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493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9CB939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41C2F4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A4291A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878922" w14:textId="799788F1" w:rsidR="00BE123B" w:rsidRPr="008F2F0E" w:rsidRDefault="00BE123B" w:rsidP="00A43952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REGOLAMENTO (UE) 2021/2115 e s.m.i</w:t>
      </w:r>
      <w:r w:rsidR="00AE6776">
        <w:rPr>
          <w:rFonts w:asciiTheme="minorHAnsi" w:hAnsiTheme="minorHAnsi" w:cstheme="minorHAnsi"/>
          <w:b/>
          <w:sz w:val="28"/>
          <w:szCs w:val="28"/>
        </w:rPr>
        <w:t>.</w:t>
      </w:r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DA4AC3F" w14:textId="77777777" w:rsidR="00BE123B" w:rsidRPr="008F2F0E" w:rsidRDefault="00BE123B" w:rsidP="00A43952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3170F75B" w14:textId="77777777" w:rsidR="00BE123B" w:rsidRPr="008F2F0E" w:rsidRDefault="00BE123B" w:rsidP="00A43952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6059F4" w14:textId="59B58A0F" w:rsidR="00BE123B" w:rsidRDefault="00BE123B" w:rsidP="00B0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  <w:r w:rsidRPr="008F2F0E">
        <w:rPr>
          <w:rFonts w:cstheme="minorHAnsi"/>
          <w:b/>
          <w:i/>
          <w:iCs/>
          <w:sz w:val="32"/>
          <w:szCs w:val="32"/>
        </w:rPr>
        <w:t>Intervento SRA</w:t>
      </w:r>
      <w:r w:rsidR="00433E52">
        <w:rPr>
          <w:rFonts w:cstheme="minorHAnsi"/>
          <w:b/>
          <w:i/>
          <w:iCs/>
          <w:sz w:val="32"/>
          <w:szCs w:val="32"/>
        </w:rPr>
        <w:t>0</w:t>
      </w:r>
      <w:r w:rsidR="002C33A3">
        <w:rPr>
          <w:rFonts w:cstheme="minorHAnsi"/>
          <w:b/>
          <w:i/>
          <w:iCs/>
          <w:sz w:val="32"/>
          <w:szCs w:val="32"/>
        </w:rPr>
        <w:t>1</w:t>
      </w:r>
      <w:r w:rsidR="00704D77">
        <w:rPr>
          <w:rFonts w:cstheme="minorHAnsi"/>
          <w:b/>
          <w:i/>
          <w:iCs/>
          <w:sz w:val="32"/>
          <w:szCs w:val="32"/>
        </w:rPr>
        <w:t xml:space="preserve"> </w:t>
      </w:r>
      <w:r w:rsidRPr="008F2F0E">
        <w:rPr>
          <w:rFonts w:cstheme="minorHAnsi"/>
          <w:b/>
          <w:i/>
          <w:iCs/>
          <w:sz w:val="32"/>
          <w:szCs w:val="32"/>
        </w:rPr>
        <w:t>– ACA</w:t>
      </w:r>
      <w:r w:rsidR="002C33A3">
        <w:rPr>
          <w:rFonts w:cstheme="minorHAnsi"/>
          <w:b/>
          <w:i/>
          <w:iCs/>
          <w:sz w:val="32"/>
          <w:szCs w:val="32"/>
        </w:rPr>
        <w:t>1</w:t>
      </w:r>
      <w:r w:rsidRPr="008F2F0E">
        <w:rPr>
          <w:rFonts w:cstheme="minorHAnsi"/>
          <w:b/>
          <w:i/>
          <w:iCs/>
          <w:sz w:val="32"/>
          <w:szCs w:val="32"/>
        </w:rPr>
        <w:t xml:space="preserve"> </w:t>
      </w:r>
      <w:r w:rsidR="00E30DBA">
        <w:rPr>
          <w:rFonts w:cstheme="minorHAnsi"/>
          <w:b/>
          <w:i/>
          <w:iCs/>
          <w:sz w:val="32"/>
          <w:szCs w:val="32"/>
        </w:rPr>
        <w:t>PRODUZIONE INTEGRATA</w:t>
      </w:r>
    </w:p>
    <w:p w14:paraId="4ACFB6F3" w14:textId="77777777" w:rsidR="00E30DBA" w:rsidRPr="00E30DBA" w:rsidRDefault="00E30DBA" w:rsidP="00A43952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</w:p>
    <w:p w14:paraId="4867C0D4" w14:textId="48B3BE76" w:rsidR="00BE123B" w:rsidRPr="008F2F0E" w:rsidRDefault="00BE123B" w:rsidP="00A43952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 w:rsidRPr="008F2F0E">
        <w:rPr>
          <w:rFonts w:cstheme="minorHAnsi"/>
          <w:b/>
          <w:i/>
          <w:iCs/>
          <w:sz w:val="32"/>
          <w:szCs w:val="32"/>
          <w:u w:val="single"/>
        </w:rPr>
        <w:t>CHECK LIST CONTROLLO IN LOCO</w:t>
      </w:r>
    </w:p>
    <w:p w14:paraId="4F5D6107" w14:textId="77777777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Grigliatabella"/>
        <w:tblW w:w="10485" w:type="dxa"/>
        <w:tblInd w:w="-425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BE123B" w14:paraId="4179DD46" w14:textId="77777777" w:rsidTr="002C31A9">
        <w:tc>
          <w:tcPr>
            <w:tcW w:w="5097" w:type="dxa"/>
          </w:tcPr>
          <w:p w14:paraId="061C8631" w14:textId="6EA6DFE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ENTE PREPOSTO AL CONTROLLO</w:t>
            </w:r>
          </w:p>
        </w:tc>
        <w:tc>
          <w:tcPr>
            <w:tcW w:w="5388" w:type="dxa"/>
          </w:tcPr>
          <w:p w14:paraId="0F54C0E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380F273" w14:textId="77777777" w:rsidTr="002C31A9">
        <w:tc>
          <w:tcPr>
            <w:tcW w:w="5097" w:type="dxa"/>
          </w:tcPr>
          <w:p w14:paraId="7B2AA177" w14:textId="6CA07A6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FUNZIONARIO CONTROLLORE</w:t>
            </w:r>
          </w:p>
        </w:tc>
        <w:tc>
          <w:tcPr>
            <w:tcW w:w="5388" w:type="dxa"/>
          </w:tcPr>
          <w:p w14:paraId="2D8146A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3267CFCB" w14:textId="77777777" w:rsidTr="002C31A9">
        <w:tc>
          <w:tcPr>
            <w:tcW w:w="5097" w:type="dxa"/>
          </w:tcPr>
          <w:p w14:paraId="14E207F0" w14:textId="56BB2E36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CAMPAGNA</w:t>
            </w:r>
          </w:p>
        </w:tc>
        <w:tc>
          <w:tcPr>
            <w:tcW w:w="5388" w:type="dxa"/>
          </w:tcPr>
          <w:p w14:paraId="3E5733B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6A08A4E4" w14:textId="77777777" w:rsidTr="002C31A9">
        <w:tc>
          <w:tcPr>
            <w:tcW w:w="5097" w:type="dxa"/>
          </w:tcPr>
          <w:p w14:paraId="539B7031" w14:textId="7E07F02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DENOMINAZIONE</w:t>
            </w:r>
          </w:p>
        </w:tc>
        <w:tc>
          <w:tcPr>
            <w:tcW w:w="5388" w:type="dxa"/>
          </w:tcPr>
          <w:p w14:paraId="0D2BF2A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00F7A5A" w14:textId="77777777" w:rsidTr="002C31A9">
        <w:tc>
          <w:tcPr>
            <w:tcW w:w="5097" w:type="dxa"/>
          </w:tcPr>
          <w:p w14:paraId="68AAAFD1" w14:textId="5EEA65F3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CUAA</w:t>
            </w:r>
          </w:p>
        </w:tc>
        <w:tc>
          <w:tcPr>
            <w:tcW w:w="5388" w:type="dxa"/>
          </w:tcPr>
          <w:p w14:paraId="7727E1D4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7A9E7555" w14:textId="77777777" w:rsidTr="002C31A9">
        <w:tc>
          <w:tcPr>
            <w:tcW w:w="5097" w:type="dxa"/>
          </w:tcPr>
          <w:p w14:paraId="7CD59DBE" w14:textId="18086400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NUMERO DOMANDA</w:t>
            </w:r>
          </w:p>
        </w:tc>
        <w:tc>
          <w:tcPr>
            <w:tcW w:w="5388" w:type="dxa"/>
          </w:tcPr>
          <w:p w14:paraId="2A117411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FE52E0A" w14:textId="509B7B31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981DF31" w14:textId="65BB4BF4" w:rsidR="00E70759" w:rsidRDefault="002C31A9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r w:rsidRPr="00BE123B">
        <w:rPr>
          <w:rFonts w:eastAsia="Times New Roman" w:cstheme="minorHAnsi"/>
          <w:i/>
          <w:iCs/>
          <w:noProof/>
          <w:kern w:val="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44EC6" wp14:editId="01A94243">
                <wp:simplePos x="0" y="0"/>
                <wp:positionH relativeFrom="margin">
                  <wp:posOffset>-223325</wp:posOffset>
                </wp:positionH>
                <wp:positionV relativeFrom="paragraph">
                  <wp:posOffset>421152</wp:posOffset>
                </wp:positionV>
                <wp:extent cx="6638925" cy="2867025"/>
                <wp:effectExtent l="0" t="0" r="28575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29FF" w14:textId="77777777" w:rsidR="003D1767" w:rsidRPr="00433E52" w:rsidRDefault="003D1767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6E9E0AF6" w14:textId="6585778C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Le casistiche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Impegno “Non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Applicabil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e” e “Non rispettato”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vengono descritte nel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campo “N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ote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40176E90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      </w:r>
                          </w:p>
                          <w:p w14:paraId="5DF95311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calcolo delle riduzioni viene riportato nella tabella allegata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40F49B54" w14:textId="77777777" w:rsidR="00BE123B" w:rsidRPr="00433E52" w:rsidRDefault="00BE123B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La checklist si articola in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  <w:t>due sezioni:</w:t>
                            </w:r>
                          </w:p>
                          <w:p w14:paraId="02F7AB6E" w14:textId="77777777" w:rsidR="00BE123B" w:rsidRPr="00433E52" w:rsidRDefault="00BE123B" w:rsidP="00BE123B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IN LOCO” relativa agli impegni verificabili con accertamento in campo/situ.</w:t>
                            </w:r>
                          </w:p>
                          <w:p w14:paraId="320D58BD" w14:textId="77777777" w:rsidR="00BE123B" w:rsidRPr="00433E52" w:rsidRDefault="00BE123B" w:rsidP="00BE123B">
                            <w:pPr>
                              <w:pStyle w:val="Paragrafoelenco"/>
                              <w:ind w:left="147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7EDEA24" w14:textId="7F25574B" w:rsidR="00BE123B" w:rsidRPr="00433E52" w:rsidRDefault="00BE123B" w:rsidP="003D1767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DOCUMENTALE” relativa agli impegni verificabili con acquisizione/visione di documentazione 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4E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6pt;margin-top:33.15pt;width:522.75pt;height:2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">
                <v:textbox>
                  <w:txbxContent>
                    <w:p w14:paraId="4C4829FF" w14:textId="77777777" w:rsidR="003D1767" w:rsidRPr="00433E52" w:rsidRDefault="003D1767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</w:p>
                    <w:p w14:paraId="6E9E0AF6" w14:textId="6585778C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Le casistiche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Impegno “Non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Applicabil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e” e “Non rispettato”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vengono descritte nel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campo “N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ote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40176E90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</w:r>
                    </w:p>
                    <w:p w14:paraId="5DF95311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calcolo delle riduzioni viene riportato nella tabella allegata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40F49B54" w14:textId="77777777" w:rsidR="00BE123B" w:rsidRPr="00433E52" w:rsidRDefault="00BE123B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La checklist si articola in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  <w:t>due sezioni:</w:t>
                      </w:r>
                    </w:p>
                    <w:p w14:paraId="02F7AB6E" w14:textId="77777777" w:rsidR="00BE123B" w:rsidRPr="00433E52" w:rsidRDefault="00BE123B" w:rsidP="00BE123B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IN LOCO” relativa agli impegni verificabili con accertamento in campo/situ.</w:t>
                      </w:r>
                    </w:p>
                    <w:p w14:paraId="320D58BD" w14:textId="77777777" w:rsidR="00BE123B" w:rsidRPr="00433E52" w:rsidRDefault="00BE123B" w:rsidP="00BE123B">
                      <w:pPr>
                        <w:pStyle w:val="Paragrafoelenco"/>
                        <w:ind w:left="1478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7EDEA24" w14:textId="7F25574B" w:rsidR="00BE123B" w:rsidRPr="00433E52" w:rsidRDefault="00BE123B" w:rsidP="003D1767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DOCUMENTALE” relativa agli impegni verificabili con acquisizione/visione di documentazione specifica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9D41AC" w14:textId="77777777" w:rsidR="00BE123B" w:rsidRDefault="00BE123B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0981D429" w14:textId="77777777" w:rsidR="00A43952" w:rsidRDefault="00A43952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395D1B59" w14:textId="77777777" w:rsidR="00A43952" w:rsidRPr="00287166" w:rsidRDefault="00A43952" w:rsidP="001E28C3">
      <w:pPr>
        <w:rPr>
          <w:rFonts w:ascii="Calibri" w:eastAsia="Times New Roman" w:hAnsi="Calibri" w:cs="Calibri"/>
          <w:b/>
          <w:bCs/>
          <w:kern w:val="0"/>
          <w:sz w:val="16"/>
          <w:szCs w:val="16"/>
          <w:lang w:eastAsia="it-IT"/>
          <w14:ligatures w14:val="none"/>
        </w:rPr>
      </w:pPr>
    </w:p>
    <w:p w14:paraId="427DEFA2" w14:textId="77777777" w:rsidR="00A43952" w:rsidRDefault="00A43952" w:rsidP="00A43952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83B69BF" w14:textId="43EEFD73" w:rsidR="00D41630" w:rsidRPr="00D41630" w:rsidRDefault="00D41630" w:rsidP="00D41630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IN LOCO </w:t>
      </w:r>
    </w:p>
    <w:p w14:paraId="591DB581" w14:textId="77777777" w:rsidR="00D41630" w:rsidRPr="00287166" w:rsidRDefault="00D41630" w:rsidP="00287166">
      <w:pPr>
        <w:rPr>
          <w:rFonts w:ascii="Calibri" w:hAnsi="Calibri" w:cs="Calibri"/>
          <w:b/>
          <w:bCs/>
          <w:sz w:val="16"/>
          <w:szCs w:val="16"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84"/>
        <w:gridCol w:w="882"/>
        <w:gridCol w:w="882"/>
      </w:tblGrid>
      <w:tr w:rsidR="00C11ED2" w:rsidRPr="00924C95" w14:paraId="38975A70" w14:textId="77777777" w:rsidTr="003B2839">
        <w:trPr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7DA43F14" w14:textId="1271CBC3" w:rsidR="00BE123B" w:rsidRPr="00924C95" w:rsidRDefault="00BE123B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bookmarkStart w:id="0" w:name="_Hlk140823204"/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878" w:type="pct"/>
            <w:gridSpan w:val="2"/>
            <w:shd w:val="clear" w:color="auto" w:fill="F2F2F2" w:themeFill="background1" w:themeFillShade="F2"/>
          </w:tcPr>
          <w:p w14:paraId="2114DE0D" w14:textId="77777777" w:rsidR="00BE123B" w:rsidRPr="00924C95" w:rsidRDefault="00BE123B" w:rsidP="007D7ACC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C11ED2" w:rsidRPr="00924C95" w14:paraId="56F29C71" w14:textId="77777777" w:rsidTr="003B2839">
        <w:trPr>
          <w:trHeight w:val="450"/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217539A1" w14:textId="4409D6E9" w:rsidR="00BE123B" w:rsidRPr="00924C95" w:rsidRDefault="00321A6F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="00E815BE"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9309F25" w14:textId="77777777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06C1E173" w14:textId="796515BC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C11ED2" w:rsidRPr="00924C95" w14:paraId="7B6A03EB" w14:textId="77777777" w:rsidTr="003B2839">
        <w:trPr>
          <w:trHeight w:val="439"/>
          <w:jc w:val="center"/>
        </w:trPr>
        <w:tc>
          <w:tcPr>
            <w:tcW w:w="4122" w:type="pct"/>
            <w:vAlign w:val="center"/>
          </w:tcPr>
          <w:p w14:paraId="4C61FF96" w14:textId="1752F899" w:rsidR="002637BF" w:rsidRPr="00A70AAE" w:rsidRDefault="002637BF" w:rsidP="002637BF">
            <w:pPr>
              <w:pStyle w:val="Paragrafoelenco"/>
              <w:numPr>
                <w:ilvl w:val="0"/>
                <w:numId w:val="1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70A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Assoggettare all'impegno tutte le superfici aziendali per almeno uno dei seguenti tipi di coltura:</w:t>
            </w:r>
            <w:r w:rsidR="002871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7166" w:rsidRPr="00A70A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colture erbacee</w:t>
            </w:r>
            <w:r w:rsidR="002871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e/o </w:t>
            </w:r>
            <w:r w:rsidR="00287166" w:rsidRPr="00A70A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fruttiferi e vite</w:t>
            </w:r>
          </w:p>
          <w:p w14:paraId="3F7F8460" w14:textId="77777777" w:rsidR="00BE1EA5" w:rsidRDefault="002637BF" w:rsidP="00BE1EA5">
            <w:pPr>
              <w:pStyle w:val="Standard"/>
              <w:spacing w:before="40"/>
              <w:ind w:left="720"/>
              <w:contextualSpacing/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8A2822"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>I terreni non assoggettati all'impegno devono:</w:t>
            </w:r>
          </w:p>
          <w:p w14:paraId="402FB3DE" w14:textId="77777777" w:rsidR="00BE1EA5" w:rsidRDefault="00BE1EA5" w:rsidP="00BE1EA5">
            <w:pPr>
              <w:pStyle w:val="Standard"/>
              <w:spacing w:before="40"/>
              <w:ind w:left="720"/>
              <w:contextualSpacing/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- </w:t>
            </w:r>
            <w:r w:rsidR="002637BF" w:rsidRPr="008A2822"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>essere investiti a un tipo di coltura diverso rispetto alle superfici oggetto di impegno</w:t>
            </w:r>
          </w:p>
          <w:p w14:paraId="4588B42B" w14:textId="042609D0" w:rsidR="00BE1EA5" w:rsidRDefault="002637BF" w:rsidP="00BE1EA5">
            <w:pPr>
              <w:pStyle w:val="Standard"/>
              <w:spacing w:before="40"/>
              <w:ind w:left="720"/>
              <w:contextualSpacing/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8A2822"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>-</w:t>
            </w:r>
            <w:r w:rsidR="00287166"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avere </w:t>
            </w:r>
            <w:r w:rsidRPr="008A2822"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magazzini distinti di concimi e prodotti fitosanitari)</w:t>
            </w:r>
          </w:p>
          <w:p w14:paraId="34688693" w14:textId="4E80FD78" w:rsidR="00BE123B" w:rsidRPr="00BE1EA5" w:rsidRDefault="002637BF" w:rsidP="00BE1EA5">
            <w:pPr>
              <w:pStyle w:val="Standard"/>
              <w:spacing w:before="40"/>
              <w:ind w:left="720"/>
              <w:contextualSpacing/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8A2822"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>- risultare come corpi aziendali separati che costituiscano un'unità produttiva diversa dotata di un proprio centro aziendale (se</w:t>
            </w:r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medesima</w:t>
            </w:r>
            <w:r w:rsidRPr="008A2822">
              <w:rPr>
                <w:rFonts w:eastAsia="Times New Roman" w:cs="Calibri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coltura)</w:t>
            </w:r>
          </w:p>
        </w:tc>
        <w:tc>
          <w:tcPr>
            <w:tcW w:w="439" w:type="pct"/>
          </w:tcPr>
          <w:p w14:paraId="28FF81FB" w14:textId="77777777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09CF93E9" w14:textId="6205204B" w:rsidR="00BE123B" w:rsidRPr="00924C95" w:rsidRDefault="00B24064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637BF" w:rsidRPr="00924C95" w14:paraId="4591F513" w14:textId="77777777" w:rsidTr="003B2839">
        <w:trPr>
          <w:trHeight w:val="439"/>
          <w:jc w:val="center"/>
        </w:trPr>
        <w:tc>
          <w:tcPr>
            <w:tcW w:w="4122" w:type="pct"/>
            <w:vAlign w:val="center"/>
          </w:tcPr>
          <w:p w14:paraId="6FC16580" w14:textId="3DBA592D" w:rsidR="002637BF" w:rsidRPr="00287166" w:rsidRDefault="002637BF" w:rsidP="00287166">
            <w:pPr>
              <w:pStyle w:val="Paragrafoelenco"/>
              <w:numPr>
                <w:ilvl w:val="0"/>
                <w:numId w:val="1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71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Non sono ammissibili</w:t>
            </w:r>
            <w:r w:rsidRPr="00287166">
              <w:rPr>
                <w:rFonts w:asciiTheme="minorHAnsi" w:hAnsiTheme="minorHAnsi" w:cstheme="minorHAnsi"/>
                <w:sz w:val="20"/>
                <w:szCs w:val="20"/>
              </w:rPr>
              <w:t xml:space="preserve"> gli orti familiari, destinati all’autoconsum</w:t>
            </w:r>
            <w:r w:rsidR="00287166" w:rsidRPr="00287166">
              <w:rPr>
                <w:rFonts w:asciiTheme="minorHAnsi" w:hAnsiTheme="minorHAnsi" w:cstheme="minorHAnsi"/>
                <w:sz w:val="20"/>
                <w:szCs w:val="20"/>
              </w:rPr>
              <w:t>o e i</w:t>
            </w:r>
            <w:r w:rsidR="00D033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7166">
              <w:rPr>
                <w:rFonts w:asciiTheme="minorHAnsi" w:hAnsiTheme="minorHAnsi" w:cstheme="minorHAnsi"/>
                <w:sz w:val="20"/>
                <w:szCs w:val="20"/>
              </w:rPr>
              <w:t>boschi di noce e castagno (esclusi sesti d’impianto regolari</w:t>
            </w:r>
            <w:r w:rsidR="0030689A" w:rsidRPr="0028716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39" w:type="pct"/>
          </w:tcPr>
          <w:p w14:paraId="695FDFB3" w14:textId="5EC6ECC4" w:rsidR="002637BF" w:rsidRPr="00924C95" w:rsidRDefault="002637BF" w:rsidP="002637B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1E15CE24" w14:textId="10760767" w:rsidR="002637BF" w:rsidRPr="00924C95" w:rsidRDefault="002637BF" w:rsidP="002637B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0"/>
    </w:tbl>
    <w:p w14:paraId="26EBCB93" w14:textId="77777777" w:rsidR="00431BE3" w:rsidRPr="00431BE3" w:rsidRDefault="00431BE3" w:rsidP="001E28C3">
      <w:pPr>
        <w:rPr>
          <w:rFonts w:ascii="Calibri" w:eastAsia="Times New Roman" w:hAnsi="Calibri" w:cs="Calibri"/>
          <w:i/>
          <w:iCs/>
          <w:kern w:val="0"/>
          <w:sz w:val="20"/>
          <w:szCs w:val="20"/>
          <w:lang w:eastAsia="it-IT"/>
          <w14:ligatures w14:val="none"/>
        </w:rPr>
      </w:pPr>
    </w:p>
    <w:tbl>
      <w:tblPr>
        <w:tblStyle w:val="Grigliatabella"/>
        <w:tblW w:w="515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01"/>
        <w:gridCol w:w="6863"/>
        <w:gridCol w:w="594"/>
        <w:gridCol w:w="594"/>
        <w:gridCol w:w="594"/>
      </w:tblGrid>
      <w:tr w:rsidR="00F84C40" w:rsidRPr="00924C95" w14:paraId="7C8AB271" w14:textId="5E5ED28C" w:rsidTr="00C11ED2">
        <w:trPr>
          <w:tblHeader/>
          <w:jc w:val="center"/>
        </w:trPr>
        <w:tc>
          <w:tcPr>
            <w:tcW w:w="4114" w:type="pct"/>
            <w:gridSpan w:val="3"/>
            <w:shd w:val="clear" w:color="auto" w:fill="F2F2F2" w:themeFill="background1" w:themeFillShade="F2"/>
            <w:vAlign w:val="center"/>
          </w:tcPr>
          <w:p w14:paraId="1547BF83" w14:textId="2B9E312C" w:rsidR="00F84C40" w:rsidRPr="00924C95" w:rsidRDefault="00F84C40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E815BE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886" w:type="pct"/>
            <w:gridSpan w:val="3"/>
            <w:shd w:val="clear" w:color="auto" w:fill="F2F2F2" w:themeFill="background1" w:themeFillShade="F2"/>
          </w:tcPr>
          <w:p w14:paraId="76C02BE2" w14:textId="204C9B53" w:rsidR="00F84C40" w:rsidRPr="00924C95" w:rsidRDefault="00F84C40" w:rsidP="00B2406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4453B9" w:rsidRPr="00924C95" w14:paraId="3DBBACB9" w14:textId="77777777" w:rsidTr="00433E52">
        <w:trPr>
          <w:trHeight w:val="450"/>
          <w:tblHeader/>
          <w:jc w:val="center"/>
        </w:trPr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063BD567" w14:textId="69B061DC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0768338" w14:textId="2EA72384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409" w:type="pct"/>
            <w:shd w:val="clear" w:color="auto" w:fill="F2F2F2" w:themeFill="background1" w:themeFillShade="F2"/>
            <w:vAlign w:val="center"/>
          </w:tcPr>
          <w:p w14:paraId="0BB29AB1" w14:textId="5D0A5CB0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1FCE058" w14:textId="53C6EAC5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458306AE" w14:textId="7B2EA897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DE538AA" w14:textId="3F435C38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4453B9" w:rsidRPr="00924C95" w14:paraId="2A0A968D" w14:textId="77777777" w:rsidTr="003B2839">
        <w:trPr>
          <w:trHeight w:val="439"/>
          <w:jc w:val="center"/>
        </w:trPr>
        <w:tc>
          <w:tcPr>
            <w:tcW w:w="209" w:type="pct"/>
            <w:vAlign w:val="center"/>
          </w:tcPr>
          <w:p w14:paraId="687D6A9C" w14:textId="38572092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bookmarkStart w:id="1" w:name="_Hlk138687496"/>
          </w:p>
        </w:tc>
        <w:tc>
          <w:tcPr>
            <w:tcW w:w="497" w:type="pct"/>
          </w:tcPr>
          <w:p w14:paraId="2E6FC1E8" w14:textId="6FE17BCB" w:rsidR="009943FB" w:rsidRPr="00924C95" w:rsidRDefault="009943FB" w:rsidP="00405015">
            <w:pPr>
              <w:pStyle w:val="Corpotesto"/>
              <w:spacing w:before="40"/>
              <w:ind w:right="29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9" w:type="pct"/>
            <w:vAlign w:val="center"/>
          </w:tcPr>
          <w:p w14:paraId="106EB5F4" w14:textId="4823F341" w:rsidR="009943FB" w:rsidRPr="00595D4D" w:rsidRDefault="003B2839" w:rsidP="003B2839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5D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Lavorazioni del terreno su seminativi con pendenza </w:t>
            </w:r>
            <w:r w:rsidR="0099321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media </w:t>
            </w:r>
            <w:r w:rsidR="006E4DF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tra </w:t>
            </w:r>
            <w:r w:rsidRPr="00595D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10% e 30%</w:t>
            </w:r>
            <w:r w:rsidR="00595D4D" w:rsidRPr="00595D4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95D4D">
              <w:rPr>
                <w:rFonts w:asciiTheme="minorHAnsi" w:hAnsiTheme="minorHAnsi" w:cstheme="minorHAnsi"/>
                <w:sz w:val="20"/>
                <w:szCs w:val="20"/>
              </w:rPr>
              <w:t xml:space="preserve"> sono eseguite soltanto</w:t>
            </w:r>
            <w:r w:rsidR="001143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5D4D">
              <w:rPr>
                <w:rFonts w:asciiTheme="minorHAnsi" w:hAnsiTheme="minorHAnsi" w:cstheme="minorHAnsi"/>
                <w:sz w:val="20"/>
                <w:szCs w:val="20"/>
              </w:rPr>
              <w:t>minima lavorazione, semina su sodo o scarificatura e lavorazioni non oltre i 30 cm di profondità (consentite ripuntature</w:t>
            </w:r>
            <w:r w:rsidR="00595D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5" w:type="pct"/>
          </w:tcPr>
          <w:p w14:paraId="02470EDC" w14:textId="760B46FF" w:rsidR="009943FB" w:rsidRPr="00595D4D" w:rsidRDefault="00F06FD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B11D0C1" w14:textId="29AFA8E3" w:rsidR="009943FB" w:rsidRPr="00595D4D" w:rsidRDefault="00F06FD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5827D37" w14:textId="28980DDC" w:rsidR="009943FB" w:rsidRPr="00595D4D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1"/>
      <w:tr w:rsidR="004453B9" w:rsidRPr="00924C95" w14:paraId="00646051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1864307D" w14:textId="42E0D8AB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56A4F6C9" w14:textId="6B1FED55" w:rsidR="004F11F8" w:rsidRPr="00924C95" w:rsidRDefault="004F11F8" w:rsidP="004F11F8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119C72E3" w14:textId="5C35CE42" w:rsidR="008B1A2C" w:rsidRPr="00D92C2C" w:rsidRDefault="00D92C2C" w:rsidP="00D92C2C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  <w:r w:rsidRPr="002A14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Lavorazioni del terreno su seminativi</w:t>
            </w:r>
            <w:r w:rsidRPr="00A70A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con pendenza </w:t>
            </w:r>
            <w:r w:rsidR="0099321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media </w:t>
            </w:r>
            <w:r w:rsidR="006E4DF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tra </w:t>
            </w:r>
            <w:r w:rsidRPr="00A70A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10% e 30%</w:t>
            </w:r>
            <w:r w:rsidRPr="00A70AA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sono realizzati </w:t>
            </w:r>
            <w:r w:rsidRPr="00A70AAE"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  <w:t>solchi acquai temporanei trasversali rispetto alla pendenza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  <w:t xml:space="preserve"> massima</w:t>
            </w:r>
            <w:r w:rsidRPr="00A70AAE"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  <w:t>, a non più di 60 m di distanza l'uno dall'altro</w:t>
            </w:r>
          </w:p>
        </w:tc>
        <w:tc>
          <w:tcPr>
            <w:tcW w:w="295" w:type="pct"/>
          </w:tcPr>
          <w:p w14:paraId="39F0173A" w14:textId="43CD819A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AB7DEB7" w14:textId="3DF1BD13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AE7F9BC" w14:textId="7DEF4A5B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453B9" w:rsidRPr="00924C95" w14:paraId="4F0C8131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1163C8A8" w14:textId="5593D986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3C158FDA" w14:textId="46E4E0E0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vAlign w:val="center"/>
          </w:tcPr>
          <w:p w14:paraId="223C683A" w14:textId="54F4BC32" w:rsidR="009A5487" w:rsidRPr="00D92C2C" w:rsidRDefault="00D92C2C" w:rsidP="00D92C2C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i/>
                <w:iCs/>
                <w:sz w:val="20"/>
                <w:szCs w:val="20"/>
                <w14:ligatures w14:val="none"/>
              </w:rPr>
            </w:pPr>
            <w:r w:rsidRPr="00D92C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Lavorazioni del terreno su seminativi con pendenza </w:t>
            </w:r>
            <w:r w:rsidR="0099321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media</w:t>
            </w:r>
            <w:r w:rsidRPr="00D92C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&gt;30%</w:t>
            </w:r>
            <w:r w:rsidRPr="00D92C2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57CF1">
              <w:rPr>
                <w:rFonts w:asciiTheme="minorHAnsi" w:hAnsiTheme="minorHAnsi" w:cstheme="minorHAnsi"/>
                <w:sz w:val="20"/>
                <w:szCs w:val="20"/>
              </w:rPr>
              <w:t>sono eseguite s</w:t>
            </w:r>
            <w:r w:rsidR="0011438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57CF1">
              <w:rPr>
                <w:rFonts w:asciiTheme="minorHAnsi" w:hAnsiTheme="minorHAnsi" w:cstheme="minorHAnsi"/>
                <w:sz w:val="20"/>
                <w:szCs w:val="20"/>
              </w:rPr>
              <w:t>ltanto</w:t>
            </w:r>
            <w:r w:rsidR="001143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2C2C">
              <w:rPr>
                <w:rFonts w:ascii="Calibri" w:hAnsi="Calibri" w:cs="Calibri"/>
                <w:sz w:val="20"/>
                <w:szCs w:val="20"/>
              </w:rPr>
              <w:t>minima lavorazione, semina su sodo o scarificatura</w:t>
            </w:r>
          </w:p>
        </w:tc>
        <w:tc>
          <w:tcPr>
            <w:tcW w:w="295" w:type="pct"/>
          </w:tcPr>
          <w:p w14:paraId="02773E3C" w14:textId="3E636A04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39B2A03" w14:textId="00EDD4AB" w:rsidR="004F11F8" w:rsidRPr="003B2839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2A780FE" w14:textId="188E9205" w:rsidR="004F11F8" w:rsidRPr="003B2839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ED2" w:rsidRPr="00924C95" w14:paraId="4D02631B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25CE1DE0" w14:textId="66131444" w:rsidR="00037FD5" w:rsidRPr="00924C95" w:rsidRDefault="00037FD5" w:rsidP="00037FD5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6F5CCEBF" w14:textId="77777777" w:rsidR="00037FD5" w:rsidRPr="00924C95" w:rsidRDefault="00037FD5" w:rsidP="00037FD5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56747450" w14:textId="4AEFED8D" w:rsidR="00B43AC3" w:rsidRPr="00114382" w:rsidRDefault="00114382" w:rsidP="00114382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438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Lavorazioni del terreno su colture arboree e vigneti con pendenza</w:t>
            </w:r>
            <w:r w:rsidR="0099321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media</w:t>
            </w:r>
            <w:r w:rsidRPr="0011438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&lt;10%</w:t>
            </w:r>
            <w:r w:rsidRPr="0011438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2700C">
              <w:rPr>
                <w:rFonts w:asciiTheme="minorHAnsi" w:hAnsiTheme="minorHAnsi" w:cstheme="minorHAnsi"/>
                <w:sz w:val="20"/>
                <w:szCs w:val="20"/>
              </w:rPr>
              <w:t>è realizzato l’</w:t>
            </w:r>
            <w:r w:rsidRPr="00114382">
              <w:rPr>
                <w:rFonts w:asciiTheme="minorHAnsi" w:hAnsiTheme="minorHAnsi" w:cstheme="minorHAnsi"/>
                <w:sz w:val="20"/>
                <w:szCs w:val="20"/>
              </w:rPr>
              <w:t>inerbimento interfila nel periodo autunno-invern</w:t>
            </w:r>
            <w:r w:rsidR="0028716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14382">
              <w:rPr>
                <w:rFonts w:asciiTheme="minorHAnsi" w:hAnsiTheme="minorHAnsi" w:cstheme="minorHAnsi"/>
                <w:sz w:val="20"/>
                <w:szCs w:val="20"/>
              </w:rPr>
              <w:t xml:space="preserve"> (ammess</w:t>
            </w:r>
            <w:r w:rsidR="0028716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14382">
              <w:rPr>
                <w:rFonts w:asciiTheme="minorHAnsi" w:hAnsiTheme="minorHAnsi" w:cstheme="minorHAnsi"/>
                <w:sz w:val="20"/>
                <w:szCs w:val="20"/>
              </w:rPr>
              <w:t xml:space="preserve"> sovescio e concimazioni localizzate)</w:t>
            </w:r>
          </w:p>
        </w:tc>
        <w:tc>
          <w:tcPr>
            <w:tcW w:w="295" w:type="pct"/>
          </w:tcPr>
          <w:p w14:paraId="4C9F15E0" w14:textId="5FADEF3B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E171309" w14:textId="2EBF8ACB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2641FFE3" w14:textId="66966E9B" w:rsidR="00037FD5" w:rsidRPr="003B2839" w:rsidRDefault="00B24064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ED2" w:rsidRPr="00924C95" w14:paraId="527AD926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03422CF2" w14:textId="35D0666E" w:rsidR="00037FD5" w:rsidRPr="00924C95" w:rsidRDefault="00037FD5" w:rsidP="00037FD5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1CC2FBDC" w14:textId="77777777" w:rsidR="00037FD5" w:rsidRPr="00924C95" w:rsidRDefault="00037FD5" w:rsidP="00037FD5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15959D70" w14:textId="756EE2DD" w:rsidR="00770A9B" w:rsidRPr="00287166" w:rsidRDefault="00770A9B" w:rsidP="00770A9B">
            <w:pPr>
              <w:pStyle w:val="Corpotesto"/>
              <w:numPr>
                <w:ilvl w:val="0"/>
                <w:numId w:val="3"/>
              </w:numPr>
              <w:spacing w:before="40"/>
              <w:ind w:right="290"/>
              <w:jc w:val="left"/>
              <w:rPr>
                <w:rFonts w:asciiTheme="minorHAnsi" w:hAnsiTheme="minorHAnsi" w:cstheme="minorHAnsi"/>
              </w:rPr>
            </w:pPr>
            <w:r w:rsidRPr="00287166">
              <w:rPr>
                <w:rFonts w:asciiTheme="minorHAnsi" w:hAnsiTheme="minorHAnsi" w:cstheme="minorHAnsi"/>
                <w:u w:val="single"/>
              </w:rPr>
              <w:t xml:space="preserve">Lavorazioni del terreno su colture arboree e vigneti con pendenza </w:t>
            </w:r>
            <w:r w:rsidR="00993214">
              <w:rPr>
                <w:rFonts w:asciiTheme="minorHAnsi" w:hAnsiTheme="minorHAnsi" w:cstheme="minorHAnsi"/>
                <w:u w:val="single"/>
              </w:rPr>
              <w:t xml:space="preserve">media </w:t>
            </w:r>
            <w:r w:rsidR="006E4DFA">
              <w:rPr>
                <w:rFonts w:asciiTheme="minorHAnsi" w:hAnsiTheme="minorHAnsi" w:cstheme="minorHAnsi"/>
                <w:u w:val="single"/>
              </w:rPr>
              <w:t>tra</w:t>
            </w:r>
            <w:r w:rsidRPr="00287166">
              <w:rPr>
                <w:rFonts w:asciiTheme="minorHAnsi" w:hAnsiTheme="minorHAnsi" w:cstheme="minorHAnsi"/>
                <w:u w:val="single"/>
              </w:rPr>
              <w:t>10%</w:t>
            </w:r>
            <w:r w:rsidR="006E4DFA">
              <w:rPr>
                <w:rFonts w:asciiTheme="minorHAnsi" w:hAnsiTheme="minorHAnsi" w:cstheme="minorHAnsi"/>
                <w:u w:val="single"/>
              </w:rPr>
              <w:t xml:space="preserve"> e </w:t>
            </w:r>
            <w:r w:rsidRPr="00287166">
              <w:rPr>
                <w:rFonts w:asciiTheme="minorHAnsi" w:hAnsiTheme="minorHAnsi" w:cstheme="minorHAnsi"/>
                <w:u w:val="single"/>
              </w:rPr>
              <w:t>30%</w:t>
            </w:r>
            <w:r w:rsidR="00EE203C">
              <w:rPr>
                <w:rFonts w:asciiTheme="minorHAnsi" w:hAnsiTheme="minorHAnsi" w:cstheme="minorHAnsi"/>
                <w:u w:val="single"/>
              </w:rPr>
              <w:t>: sono realizzati:</w:t>
            </w:r>
          </w:p>
          <w:p w14:paraId="27C58251" w14:textId="63E29BE0" w:rsidR="00770A9B" w:rsidRPr="00287166" w:rsidRDefault="00770A9B" w:rsidP="00770A9B">
            <w:pPr>
              <w:pStyle w:val="Corpotesto"/>
              <w:spacing w:before="40"/>
              <w:ind w:left="360" w:right="290"/>
              <w:jc w:val="left"/>
              <w:rPr>
                <w:rFonts w:asciiTheme="minorHAnsi" w:hAnsiTheme="minorHAnsi" w:cstheme="minorHAnsi"/>
              </w:rPr>
            </w:pPr>
            <w:r w:rsidRPr="00287166">
              <w:rPr>
                <w:rFonts w:asciiTheme="minorHAnsi" w:hAnsiTheme="minorHAnsi" w:cstheme="minorHAnsi"/>
              </w:rPr>
              <w:t>- periodo autunno-inverno:</w:t>
            </w:r>
            <w:r w:rsidR="00287166" w:rsidRPr="00287166">
              <w:rPr>
                <w:rFonts w:asciiTheme="minorHAnsi" w:hAnsiTheme="minorHAnsi" w:cstheme="minorHAnsi"/>
              </w:rPr>
              <w:t xml:space="preserve"> </w:t>
            </w:r>
            <w:r w:rsidRPr="00287166">
              <w:rPr>
                <w:rFonts w:asciiTheme="minorHAnsi" w:hAnsiTheme="minorHAnsi" w:cstheme="minorHAnsi"/>
              </w:rPr>
              <w:t>inerbimento interfila (o sovescio a filari alterni)</w:t>
            </w:r>
          </w:p>
          <w:p w14:paraId="7F44E663" w14:textId="6E799998" w:rsidR="00B43AC3" w:rsidRPr="00D92C2C" w:rsidRDefault="00770A9B" w:rsidP="00770A9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287166">
              <w:rPr>
                <w:rFonts w:cstheme="minorHAnsi"/>
                <w:sz w:val="20"/>
                <w:szCs w:val="20"/>
              </w:rPr>
              <w:t>- periodo primaver</w:t>
            </w:r>
            <w:r w:rsidR="00287166" w:rsidRPr="00287166">
              <w:rPr>
                <w:rFonts w:cstheme="minorHAnsi"/>
                <w:sz w:val="20"/>
                <w:szCs w:val="20"/>
              </w:rPr>
              <w:t>a</w:t>
            </w:r>
            <w:r w:rsidRPr="00287166">
              <w:rPr>
                <w:rFonts w:cstheme="minorHAnsi"/>
                <w:sz w:val="20"/>
                <w:szCs w:val="20"/>
              </w:rPr>
              <w:t>-estate: in alternativa erpicatura superficiale o scarificatura</w:t>
            </w:r>
          </w:p>
        </w:tc>
        <w:tc>
          <w:tcPr>
            <w:tcW w:w="295" w:type="pct"/>
          </w:tcPr>
          <w:p w14:paraId="11474F0A" w14:textId="1AB18A6A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7AFFBD6" w14:textId="2817B5AA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55D2C57" w14:textId="30A0F43B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ED2" w:rsidRPr="00924C95" w14:paraId="229720F0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2D0FE11A" w14:textId="04FD500B" w:rsidR="00DD1CC1" w:rsidRPr="00924C95" w:rsidRDefault="00DD1CC1" w:rsidP="00DD1CC1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553B7265" w14:textId="0C7B3678" w:rsidR="00DD1CC1" w:rsidRPr="00924C95" w:rsidRDefault="00DD1CC1" w:rsidP="00DD1CC1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vAlign w:val="center"/>
          </w:tcPr>
          <w:p w14:paraId="64A05F43" w14:textId="1030990B" w:rsidR="00DD1CC1" w:rsidRPr="00770A9B" w:rsidRDefault="00770A9B" w:rsidP="00770A9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0A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Lavorazioni del terreno su colture arboree e vigneti con pendenza </w:t>
            </w:r>
            <w:r w:rsidR="0099321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media</w:t>
            </w:r>
            <w:r w:rsidRPr="00770A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&gt;30%</w:t>
            </w:r>
            <w:r w:rsidRPr="00770A9B">
              <w:rPr>
                <w:rFonts w:asciiTheme="minorHAnsi" w:hAnsiTheme="minorHAnsi" w:cstheme="minorHAnsi"/>
                <w:sz w:val="20"/>
                <w:szCs w:val="20"/>
              </w:rPr>
              <w:t>: è realizzato</w:t>
            </w:r>
            <w:r w:rsidRPr="00770A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770A9B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r w:rsidRPr="00770A9B"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  <w:t>inerbimento interfila per tutto l’anno</w:t>
            </w:r>
          </w:p>
        </w:tc>
        <w:tc>
          <w:tcPr>
            <w:tcW w:w="295" w:type="pct"/>
          </w:tcPr>
          <w:p w14:paraId="77736D9F" w14:textId="6B700446" w:rsidR="00DD1CC1" w:rsidRPr="003B2839" w:rsidRDefault="00DD1CC1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22415643" w14:textId="4360DA8E" w:rsidR="00DD1CC1" w:rsidRPr="003B2839" w:rsidRDefault="00DD1CC1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F971897" w14:textId="75AD4D6E" w:rsidR="00DD1CC1" w:rsidRPr="003B2839" w:rsidRDefault="00DD1CC1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44FA" w:rsidRPr="00924C95" w14:paraId="36956E77" w14:textId="77777777" w:rsidTr="00CF13B3">
        <w:trPr>
          <w:trHeight w:val="360"/>
          <w:jc w:val="center"/>
        </w:trPr>
        <w:tc>
          <w:tcPr>
            <w:tcW w:w="209" w:type="pct"/>
            <w:vAlign w:val="center"/>
          </w:tcPr>
          <w:p w14:paraId="2873C5F1" w14:textId="04F47996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7C7D6DDD" w14:textId="77777777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shd w:val="clear" w:color="auto" w:fill="auto"/>
          </w:tcPr>
          <w:p w14:paraId="72ECA3C7" w14:textId="52A9943E" w:rsidR="006744FA" w:rsidRPr="00287166" w:rsidRDefault="006744FA" w:rsidP="006744F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0AAE">
              <w:rPr>
                <w:rFonts w:asciiTheme="minorHAnsi" w:hAnsiTheme="minorHAnsi" w:cstheme="minorHAnsi"/>
                <w:sz w:val="20"/>
                <w:szCs w:val="20"/>
              </w:rPr>
              <w:t>Il metodo d’irrigazione utilizzato è previsto dai DPI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25CD0">
              <w:rPr>
                <w:rFonts w:asciiTheme="minorHAnsi" w:hAnsiTheme="minorHAnsi" w:cstheme="minorHAnsi"/>
                <w:sz w:val="20"/>
                <w:szCs w:val="20"/>
              </w:rPr>
              <w:t>Indicare quanto riscontrato:</w:t>
            </w:r>
            <w:r w:rsidR="0028716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95" w:type="pct"/>
          </w:tcPr>
          <w:p w14:paraId="7B540A17" w14:textId="5FCFF4CE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2141DD9" w14:textId="47EF6045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8C9F3A9" w14:textId="454D2450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44FA" w:rsidRPr="00924C95" w14:paraId="70E26D44" w14:textId="77777777" w:rsidTr="00036BCD">
        <w:trPr>
          <w:trHeight w:val="360"/>
          <w:jc w:val="center"/>
        </w:trPr>
        <w:tc>
          <w:tcPr>
            <w:tcW w:w="209" w:type="pct"/>
            <w:vAlign w:val="center"/>
          </w:tcPr>
          <w:p w14:paraId="4879555D" w14:textId="31E91CD3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71CC9D0F" w14:textId="77777777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shd w:val="clear" w:color="auto" w:fill="auto"/>
          </w:tcPr>
          <w:p w14:paraId="51B24534" w14:textId="175F8D6A" w:rsidR="006744FA" w:rsidRPr="002C31A9" w:rsidRDefault="006744FA" w:rsidP="006744FA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70AAE">
              <w:rPr>
                <w:rFonts w:asciiTheme="minorHAnsi" w:hAnsiTheme="minorHAnsi" w:cstheme="minorHAnsi"/>
                <w:sz w:val="20"/>
                <w:szCs w:val="20"/>
              </w:rPr>
              <w:t>Si rileva solamente l’utilizzo di mezzi tecnici ammessi</w:t>
            </w:r>
          </w:p>
        </w:tc>
        <w:tc>
          <w:tcPr>
            <w:tcW w:w="295" w:type="pct"/>
          </w:tcPr>
          <w:p w14:paraId="3F15C65D" w14:textId="4344AC8E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167BBE5" w14:textId="3C9C96E8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3A01F6D" w14:textId="5E561B85" w:rsidR="006744FA" w:rsidRPr="003B2839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44FA" w:rsidRPr="00924C95" w14:paraId="5067CAE2" w14:textId="77777777" w:rsidTr="0036351B">
        <w:trPr>
          <w:trHeight w:val="360"/>
          <w:jc w:val="center"/>
        </w:trPr>
        <w:tc>
          <w:tcPr>
            <w:tcW w:w="209" w:type="pct"/>
            <w:vAlign w:val="center"/>
          </w:tcPr>
          <w:p w14:paraId="195A3740" w14:textId="5703A05F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35065FBA" w14:textId="7D408A16" w:rsidR="006744FA" w:rsidRPr="00924C95" w:rsidRDefault="006744FA" w:rsidP="006744FA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shd w:val="clear" w:color="auto" w:fill="auto"/>
          </w:tcPr>
          <w:p w14:paraId="5093355E" w14:textId="5906695E" w:rsidR="006744FA" w:rsidRPr="006744FA" w:rsidRDefault="006744FA" w:rsidP="006744F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44FA">
              <w:rPr>
                <w:rFonts w:asciiTheme="minorHAnsi" w:hAnsiTheme="minorHAnsi" w:cstheme="minorHAnsi"/>
                <w:sz w:val="20"/>
                <w:szCs w:val="20"/>
              </w:rPr>
              <w:t>Le macchine distributrici di prodotti fitosanitari presenti corrispondono a quelle riportate sul Fascicolo Aziendale</w:t>
            </w:r>
          </w:p>
        </w:tc>
        <w:tc>
          <w:tcPr>
            <w:tcW w:w="295" w:type="pct"/>
          </w:tcPr>
          <w:p w14:paraId="3A7325F9" w14:textId="4885DD5E" w:rsidR="006744FA" w:rsidRPr="00924C95" w:rsidRDefault="006744FA" w:rsidP="006744F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E849E97" w14:textId="528A2DF9" w:rsidR="006744FA" w:rsidRPr="00924C95" w:rsidRDefault="006744FA" w:rsidP="006744FA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2E77F7">
              <w:rPr>
                <w:rFonts w:ascii="Calibri" w:hAnsi="Calibri" w:cs="Calibri"/>
              </w:rPr>
            </w:r>
            <w:r w:rsidR="002E77F7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5" w:type="pct"/>
          </w:tcPr>
          <w:p w14:paraId="70C4FE97" w14:textId="1A128698" w:rsidR="006744FA" w:rsidRPr="00924C95" w:rsidRDefault="006744FA" w:rsidP="006744FA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2E77F7">
              <w:rPr>
                <w:rFonts w:ascii="Calibri" w:hAnsi="Calibri" w:cs="Calibri"/>
              </w:rPr>
            </w:r>
            <w:r w:rsidR="002E77F7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</w:tbl>
    <w:p w14:paraId="39035F0A" w14:textId="2C15B68B" w:rsidR="00287166" w:rsidRDefault="005923B9" w:rsidP="005923B9">
      <w:pPr>
        <w:spacing w:before="40"/>
        <w:rPr>
          <w:rFonts w:ascii="Calibri" w:hAnsi="Calibri" w:cs="Calibri"/>
          <w:i/>
          <w:iCs/>
          <w:sz w:val="18"/>
          <w:szCs w:val="18"/>
          <w14:ligatures w14:val="none"/>
        </w:rPr>
      </w:pPr>
      <w:bookmarkStart w:id="2" w:name="_Hlk138248154"/>
      <w:r>
        <w:rPr>
          <w:rFonts w:ascii="Calibri" w:hAnsi="Calibri" w:cs="Calibri"/>
          <w:i/>
          <w:iCs/>
          <w:sz w:val="18"/>
          <w:szCs w:val="18"/>
          <w14:ligatures w14:val="none"/>
        </w:rPr>
        <w:t xml:space="preserve">N.B. </w:t>
      </w:r>
      <w:r w:rsidR="002C31A9" w:rsidRPr="00287166">
        <w:rPr>
          <w:rFonts w:ascii="Calibri" w:hAnsi="Calibri" w:cs="Calibri"/>
          <w:i/>
          <w:iCs/>
          <w:sz w:val="18"/>
          <w:szCs w:val="18"/>
          <w14:ligatures w14:val="none"/>
        </w:rPr>
        <w:t xml:space="preserve">Durante il sopralluogo in loco </w:t>
      </w:r>
      <w:r w:rsidR="005669D5">
        <w:rPr>
          <w:rFonts w:ascii="Calibri" w:hAnsi="Calibri" w:cs="Calibri"/>
          <w:i/>
          <w:iCs/>
          <w:sz w:val="18"/>
          <w:szCs w:val="18"/>
          <w14:ligatures w14:val="none"/>
        </w:rPr>
        <w:t>riportare</w:t>
      </w:r>
      <w:r w:rsidR="002C31A9" w:rsidRPr="00287166">
        <w:rPr>
          <w:rFonts w:ascii="Calibri" w:hAnsi="Calibri" w:cs="Calibri"/>
          <w:i/>
          <w:iCs/>
          <w:sz w:val="18"/>
          <w:szCs w:val="18"/>
          <w14:ligatures w14:val="none"/>
        </w:rPr>
        <w:t xml:space="preserve"> le giacenze </w:t>
      </w:r>
      <w:r w:rsidR="0028136D">
        <w:rPr>
          <w:rFonts w:ascii="Calibri" w:hAnsi="Calibri" w:cs="Calibri"/>
          <w:i/>
          <w:iCs/>
          <w:sz w:val="18"/>
          <w:szCs w:val="18"/>
          <w14:ligatures w14:val="none"/>
        </w:rPr>
        <w:t>fisiche di magazzino rilevate</w:t>
      </w:r>
    </w:p>
    <w:p w14:paraId="760C21E4" w14:textId="745EDEEF" w:rsidR="00287166" w:rsidRPr="002B6F64" w:rsidRDefault="006744FA" w:rsidP="002B6F64">
      <w:pPr>
        <w:pStyle w:val="Paragrafoelenco"/>
        <w:numPr>
          <w:ilvl w:val="0"/>
          <w:numId w:val="33"/>
        </w:numPr>
        <w:spacing w:before="40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 w:rsidRPr="002B6F64">
        <w:rPr>
          <w:rFonts w:ascii="Calibri" w:hAnsi="Calibri" w:cs="Calibri"/>
          <w:b/>
          <w:bCs/>
          <w:sz w:val="20"/>
          <w:szCs w:val="20"/>
          <w14:ligatures w14:val="none"/>
        </w:rPr>
        <w:t>Vengono prelevati campioni da sottoporre ad analisi sui residui di prodotti fitosanitari?</w:t>
      </w:r>
    </w:p>
    <w:p w14:paraId="03150E3C" w14:textId="31E0DF3B" w:rsidR="00F267EE" w:rsidRPr="009E763C" w:rsidRDefault="006744FA" w:rsidP="002B6F64">
      <w:pPr>
        <w:spacing w:before="40"/>
        <w:jc w:val="center"/>
        <w:rPr>
          <w:rFonts w:ascii="Calibri" w:hAnsi="Calibri" w:cs="Calibri"/>
          <w:i/>
          <w:iCs/>
          <w:sz w:val="18"/>
          <w:szCs w:val="18"/>
          <w14:ligatures w14:val="none"/>
        </w:rPr>
      </w:pP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Sì    </w:t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2E77F7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r>
      <w:r w:rsidR="002E77F7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fldChar w:fldCharType="separate"/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fldChar w:fldCharType="end"/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</w:t>
      </w:r>
      <w:r w:rsidRPr="004022D5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(viene redatto apposito verbale di prelievo)</w:t>
      </w:r>
      <w:r w:rsidRPr="004022D5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022D5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No</w:t>
      </w:r>
      <w:r w:rsidRPr="005954F5">
        <w:rPr>
          <w:rFonts w:ascii="Calibri" w:eastAsia="Times New Roman" w:hAnsi="Calibri" w:cs="Calibri"/>
          <w:kern w:val="0"/>
          <w:sz w:val="20"/>
          <w:lang w:eastAsia="it-IT"/>
          <w14:ligatures w14:val="none"/>
        </w:rPr>
        <w:t xml:space="preserve">    </w:t>
      </w:r>
      <w:r w:rsidRPr="005954F5">
        <w:rPr>
          <w:rFonts w:ascii="Calibri" w:eastAsia="Times New Roman" w:hAnsi="Calibri" w:cs="Calibri"/>
          <w:kern w:val="0"/>
          <w:lang w:eastAsia="it-IT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54F5">
        <w:rPr>
          <w:rFonts w:ascii="Calibri" w:eastAsia="Times New Roman" w:hAnsi="Calibri" w:cs="Calibri"/>
          <w:kern w:val="0"/>
          <w:lang w:eastAsia="it-IT"/>
          <w14:ligatures w14:val="none"/>
        </w:rPr>
        <w:instrText xml:space="preserve"> FORMCHECKBOX </w:instrText>
      </w:r>
      <w:r w:rsidR="002E77F7">
        <w:rPr>
          <w:rFonts w:ascii="Calibri" w:eastAsia="Times New Roman" w:hAnsi="Calibri" w:cs="Calibri"/>
          <w:kern w:val="0"/>
          <w:lang w:eastAsia="it-IT"/>
          <w14:ligatures w14:val="none"/>
        </w:rPr>
      </w:r>
      <w:r w:rsidR="002E77F7">
        <w:rPr>
          <w:rFonts w:ascii="Calibri" w:eastAsia="Times New Roman" w:hAnsi="Calibri" w:cs="Calibri"/>
          <w:kern w:val="0"/>
          <w:lang w:eastAsia="it-IT"/>
          <w14:ligatures w14:val="none"/>
        </w:rPr>
        <w:fldChar w:fldCharType="separate"/>
      </w:r>
      <w:r w:rsidRPr="005954F5">
        <w:rPr>
          <w:rFonts w:ascii="Calibri" w:eastAsia="Times New Roman" w:hAnsi="Calibri" w:cs="Calibri"/>
          <w:kern w:val="0"/>
          <w:lang w:eastAsia="it-IT"/>
          <w14:ligatures w14:val="none"/>
        </w:rPr>
        <w:fldChar w:fldCharType="end"/>
      </w:r>
    </w:p>
    <w:p w14:paraId="5D6B39E6" w14:textId="77777777" w:rsidR="009E763C" w:rsidRPr="009E763C" w:rsidRDefault="009E763C" w:rsidP="009E763C">
      <w:pPr>
        <w:pStyle w:val="Paragrafoelenco"/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p w14:paraId="5FBD5DD6" w14:textId="77777777" w:rsidR="00A43952" w:rsidRDefault="00A43952" w:rsidP="00A43952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FA80F0F" w14:textId="4229FC35" w:rsidR="00D41630" w:rsidRPr="00D41630" w:rsidRDefault="00D41630" w:rsidP="00D41630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lastRenderedPageBreak/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DOCUMENTALE</w:t>
      </w: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 </w:t>
      </w:r>
    </w:p>
    <w:p w14:paraId="4FD8F474" w14:textId="77777777" w:rsidR="00F267EE" w:rsidRPr="009E763C" w:rsidRDefault="00F267EE" w:rsidP="009E763C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95"/>
        <w:gridCol w:w="971"/>
        <w:gridCol w:w="882"/>
      </w:tblGrid>
      <w:tr w:rsidR="00935029" w:rsidRPr="00924C95" w14:paraId="70591F7E" w14:textId="77777777" w:rsidTr="00FF6924">
        <w:trPr>
          <w:tblHeader/>
          <w:jc w:val="center"/>
        </w:trPr>
        <w:tc>
          <w:tcPr>
            <w:tcW w:w="4078" w:type="pct"/>
            <w:shd w:val="clear" w:color="auto" w:fill="F2F2F2" w:themeFill="background1" w:themeFillShade="F2"/>
            <w:vAlign w:val="center"/>
          </w:tcPr>
          <w:p w14:paraId="16A5349F" w14:textId="77777777" w:rsidR="00935029" w:rsidRPr="00924C95" w:rsidRDefault="00935029" w:rsidP="00320B08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922" w:type="pct"/>
            <w:gridSpan w:val="2"/>
            <w:shd w:val="clear" w:color="auto" w:fill="F2F2F2" w:themeFill="background1" w:themeFillShade="F2"/>
          </w:tcPr>
          <w:p w14:paraId="5AE07799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935029" w:rsidRPr="00924C95" w14:paraId="34CBFBD3" w14:textId="77777777" w:rsidTr="00FF6924">
        <w:trPr>
          <w:trHeight w:val="450"/>
          <w:tblHeader/>
          <w:jc w:val="center"/>
        </w:trPr>
        <w:tc>
          <w:tcPr>
            <w:tcW w:w="4078" w:type="pct"/>
            <w:shd w:val="clear" w:color="auto" w:fill="F2F2F2" w:themeFill="background1" w:themeFillShade="F2"/>
            <w:vAlign w:val="center"/>
          </w:tcPr>
          <w:p w14:paraId="261A08BB" w14:textId="77777777" w:rsidR="00935029" w:rsidRPr="00924C95" w:rsidRDefault="00935029" w:rsidP="00320B08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83" w:type="pct"/>
            <w:shd w:val="clear" w:color="auto" w:fill="F2F2F2" w:themeFill="background1" w:themeFillShade="F2"/>
          </w:tcPr>
          <w:p w14:paraId="4FCDAD66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081F620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935029" w:rsidRPr="00924C95" w14:paraId="2CCD3505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05FF4904" w14:textId="51085746" w:rsidR="00935029" w:rsidRPr="004E738F" w:rsidRDefault="004E738F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E738F">
              <w:rPr>
                <w:rFonts w:asciiTheme="minorHAnsi" w:hAnsiTheme="minorHAnsi" w:cstheme="minorHAnsi"/>
                <w:sz w:val="20"/>
                <w:szCs w:val="20"/>
              </w:rPr>
              <w:t>Adesione al Sistema di qualità nazionale produzione integrata (SQNPI) per la fase di coltivazione: Conformità ACA o Conformità ACA + Marchio</w:t>
            </w:r>
          </w:p>
        </w:tc>
        <w:tc>
          <w:tcPr>
            <w:tcW w:w="483" w:type="pct"/>
          </w:tcPr>
          <w:p w14:paraId="2DA0CAE3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0C94354B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738F" w:rsidRPr="00924C95" w14:paraId="14B78173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41B9BB61" w14:textId="722633DF" w:rsidR="004E738F" w:rsidRPr="00386602" w:rsidRDefault="003B47B3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B54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La superficie minima oggetto dell’impegno deve essere pari ad almeno 1 ettaro</w:t>
            </w:r>
          </w:p>
        </w:tc>
        <w:tc>
          <w:tcPr>
            <w:tcW w:w="483" w:type="pct"/>
          </w:tcPr>
          <w:p w14:paraId="0D5647E4" w14:textId="50555379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4210AC87" w14:textId="747031EE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738F" w:rsidRPr="00924C95" w14:paraId="728A203B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4D4F3731" w14:textId="159C3F68" w:rsidR="004E738F" w:rsidRPr="00386602" w:rsidRDefault="003B47B3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B54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Intervento applicabile su tutte le superfici agricole limitatamente alle colture per le quali vengono approvati i Disciplinari di produzione integrata a livello regionale</w:t>
            </w:r>
          </w:p>
        </w:tc>
        <w:tc>
          <w:tcPr>
            <w:tcW w:w="483" w:type="pct"/>
          </w:tcPr>
          <w:p w14:paraId="73053781" w14:textId="0F3863A9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2A2F4581" w14:textId="015408F7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738F" w:rsidRPr="00924C95" w14:paraId="08A3256E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6FFF399A" w14:textId="267E9AAB" w:rsidR="004E738F" w:rsidRPr="00386602" w:rsidRDefault="003B47B3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0725A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Essere agricoltori singoli o associati (come definiti nella Parte I – Parte generale, capitolo 1.10) o enti pubblici gestori di aziende agricole</w:t>
            </w:r>
          </w:p>
        </w:tc>
        <w:tc>
          <w:tcPr>
            <w:tcW w:w="483" w:type="pct"/>
          </w:tcPr>
          <w:p w14:paraId="2D51BA17" w14:textId="0FE8928C" w:rsidR="004E738F" w:rsidRPr="00924C95" w:rsidRDefault="004E738F" w:rsidP="00FF6924">
            <w:pPr>
              <w:spacing w:before="40"/>
              <w:ind w:left="-108" w:firstLine="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335CC29F" w14:textId="684ABBC8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ascii="Calibri" w:hAnsi="Calibri" w:cs="Calibri"/>
                <w:sz w:val="20"/>
                <w:szCs w:val="20"/>
              </w:rPr>
            </w:r>
            <w:r w:rsidR="002E77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E88E7DC" w14:textId="77777777" w:rsidR="00935029" w:rsidRPr="009E763C" w:rsidRDefault="00935029" w:rsidP="00935029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151" w:type="pct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152"/>
        <w:gridCol w:w="6474"/>
        <w:gridCol w:w="624"/>
        <w:gridCol w:w="624"/>
        <w:gridCol w:w="622"/>
      </w:tblGrid>
      <w:tr w:rsidR="00DE2669" w:rsidRPr="00F84C40" w14:paraId="47394EFE" w14:textId="77777777" w:rsidTr="005D09A8">
        <w:trPr>
          <w:tblHeader/>
          <w:jc w:val="center"/>
        </w:trPr>
        <w:tc>
          <w:tcPr>
            <w:tcW w:w="4071" w:type="pct"/>
            <w:gridSpan w:val="3"/>
            <w:shd w:val="clear" w:color="auto" w:fill="F2F2F2" w:themeFill="background1" w:themeFillShade="F2"/>
            <w:vAlign w:val="center"/>
          </w:tcPr>
          <w:bookmarkEnd w:id="2"/>
          <w:p w14:paraId="0DD72028" w14:textId="4179425A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F267EE"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929" w:type="pct"/>
            <w:gridSpan w:val="3"/>
            <w:shd w:val="clear" w:color="auto" w:fill="F2F2F2" w:themeFill="background1" w:themeFillShade="F2"/>
          </w:tcPr>
          <w:p w14:paraId="10F94E30" w14:textId="77777777" w:rsidR="00DE2669" w:rsidRPr="00FF6924" w:rsidRDefault="00DE2669" w:rsidP="00832EC5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E2669" w:rsidRPr="00F84C40" w14:paraId="566FB154" w14:textId="77777777" w:rsidTr="005D09A8">
        <w:trPr>
          <w:trHeight w:val="360"/>
          <w:tblHeader/>
          <w:jc w:val="center"/>
        </w:trPr>
        <w:tc>
          <w:tcPr>
            <w:tcW w:w="283" w:type="pct"/>
            <w:shd w:val="clear" w:color="auto" w:fill="F2F2F2" w:themeFill="background1" w:themeFillShade="F2"/>
            <w:vAlign w:val="center"/>
          </w:tcPr>
          <w:p w14:paraId="7C985204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7A8F6B4B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216" w:type="pct"/>
            <w:shd w:val="clear" w:color="auto" w:fill="F2F2F2" w:themeFill="background1" w:themeFillShade="F2"/>
            <w:vAlign w:val="center"/>
          </w:tcPr>
          <w:p w14:paraId="6B142896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7F65E492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02FEAC6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14:paraId="7F28AC8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DE2669" w:rsidRPr="00FF6924" w14:paraId="0C4A5918" w14:textId="77777777" w:rsidTr="00FF6924">
        <w:trPr>
          <w:trHeight w:val="439"/>
          <w:jc w:val="center"/>
        </w:trPr>
        <w:tc>
          <w:tcPr>
            <w:tcW w:w="283" w:type="pct"/>
            <w:vAlign w:val="center"/>
          </w:tcPr>
          <w:p w14:paraId="15F2BEDB" w14:textId="47FCA172" w:rsidR="00DE2669" w:rsidRPr="009943FB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</w:tcPr>
          <w:p w14:paraId="1C909B25" w14:textId="78EA7A81" w:rsidR="00DE2669" w:rsidRPr="00405015" w:rsidRDefault="00DE2669" w:rsidP="00832EC5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pct"/>
            <w:vAlign w:val="center"/>
          </w:tcPr>
          <w:p w14:paraId="729CAE22" w14:textId="28E98855" w:rsidR="00DE2669" w:rsidRPr="003B47B3" w:rsidRDefault="0095140E" w:rsidP="00832EC5">
            <w:pPr>
              <w:pStyle w:val="Paragrafoelenco"/>
              <w:numPr>
                <w:ilvl w:val="0"/>
                <w:numId w:val="1"/>
              </w:numPr>
              <w:spacing w:before="4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La certificazione del materiale di propagazione e/o delle sementi è presente e conforme</w:t>
            </w:r>
          </w:p>
        </w:tc>
        <w:tc>
          <w:tcPr>
            <w:tcW w:w="310" w:type="pct"/>
          </w:tcPr>
          <w:p w14:paraId="7FD14A6E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B215660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8FB5074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49B2138A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1B48B73A" w14:textId="2035B8BB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FA9E6D0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408A2FD" w14:textId="1D231CBC" w:rsidR="00500E84" w:rsidRPr="003B47B3" w:rsidRDefault="0095140E" w:rsidP="00500E84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14:ligatures w14:val="none"/>
              </w:rPr>
              <w:t>In caso di utilizzo di materiale di propagazione autoprodotto, è presente l’autorizzazione del Settore Fitosanitario Regionale</w:t>
            </w:r>
          </w:p>
        </w:tc>
        <w:tc>
          <w:tcPr>
            <w:tcW w:w="310" w:type="pct"/>
          </w:tcPr>
          <w:p w14:paraId="1A618D31" w14:textId="20E4383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B725D01" w14:textId="6E4D21E4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D66BEC9" w14:textId="201A237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6A1C280B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4FA46BE6" w14:textId="71CB52D5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1CC3D6E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35D8DDC" w14:textId="583DEE27" w:rsidR="00500E84" w:rsidRPr="003B47B3" w:rsidRDefault="0095140E" w:rsidP="00500E84">
            <w:pPr>
              <w:pStyle w:val="Paragrafoelenco"/>
              <w:numPr>
                <w:ilvl w:val="0"/>
                <w:numId w:val="1"/>
              </w:numPr>
              <w:spacing w:before="40"/>
              <w:ind w:left="319" w:hanging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14:ligatures w14:val="none"/>
              </w:rPr>
              <w:t>Le successioni colturali sono corrette, come riportato sui DPI</w:t>
            </w:r>
          </w:p>
        </w:tc>
        <w:tc>
          <w:tcPr>
            <w:tcW w:w="310" w:type="pct"/>
          </w:tcPr>
          <w:p w14:paraId="77181626" w14:textId="554CA1DB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21698DA" w14:textId="77EA2D6A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7F2D682" w14:textId="6DDD3A0F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010B892A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553920A3" w14:textId="359A0C01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BA5E39C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6199BB4" w14:textId="7174DB4A" w:rsidR="00500E84" w:rsidRPr="003B47B3" w:rsidRDefault="0095140E" w:rsidP="00500E8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I prodotti fitosanitari riscontati in magazzino sono conformi (secondo normativa cogente)</w:t>
            </w:r>
          </w:p>
        </w:tc>
        <w:tc>
          <w:tcPr>
            <w:tcW w:w="310" w:type="pct"/>
          </w:tcPr>
          <w:p w14:paraId="4F7745E5" w14:textId="27DD4C21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DC1459F" w14:textId="6FBE53E5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A98C006" w14:textId="73A5641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77533779" w14:textId="77777777" w:rsidTr="00FF6924">
        <w:trPr>
          <w:trHeight w:val="42"/>
          <w:jc w:val="center"/>
        </w:trPr>
        <w:tc>
          <w:tcPr>
            <w:tcW w:w="283" w:type="pct"/>
            <w:vAlign w:val="center"/>
          </w:tcPr>
          <w:p w14:paraId="1955A262" w14:textId="246E46AC" w:rsidR="00500E84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5433DD5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FA7B8A4" w14:textId="0DB1EB05" w:rsidR="00500E84" w:rsidRPr="003B47B3" w:rsidRDefault="0095140E" w:rsidP="003B47B3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I fertilizzanti riscontati in magazzino sono conformi (secondo normativa cogente)</w:t>
            </w:r>
          </w:p>
        </w:tc>
        <w:tc>
          <w:tcPr>
            <w:tcW w:w="310" w:type="pct"/>
          </w:tcPr>
          <w:p w14:paraId="6063687B" w14:textId="4AA81311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60AC2F17" w14:textId="2CF0479F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48978196" w14:textId="18F86D70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14B7FB03" w14:textId="77777777" w:rsidTr="00FF6924">
        <w:trPr>
          <w:trHeight w:val="400"/>
          <w:jc w:val="center"/>
        </w:trPr>
        <w:tc>
          <w:tcPr>
            <w:tcW w:w="283" w:type="pct"/>
            <w:vAlign w:val="center"/>
          </w:tcPr>
          <w:p w14:paraId="1F088490" w14:textId="77777777" w:rsidR="00500E84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4D24635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1DC1414" w14:textId="19328454" w:rsidR="00500E84" w:rsidRPr="003B47B3" w:rsidRDefault="0095140E" w:rsidP="00500E84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14:ligatures w14:val="none"/>
              </w:rPr>
              <w:t>Le analisi del terreno sono presenti, comple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te e in corso di validità</w:t>
            </w:r>
          </w:p>
        </w:tc>
        <w:tc>
          <w:tcPr>
            <w:tcW w:w="310" w:type="pct"/>
          </w:tcPr>
          <w:p w14:paraId="62FB1F47" w14:textId="631BC283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56EBC2BB" w14:textId="3B021859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2D9A54E7" w14:textId="5A6CD25E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B47B3" w:rsidRPr="00FF6924" w14:paraId="077675B9" w14:textId="77777777" w:rsidTr="00FF6924">
        <w:trPr>
          <w:trHeight w:val="69"/>
          <w:jc w:val="center"/>
        </w:trPr>
        <w:tc>
          <w:tcPr>
            <w:tcW w:w="283" w:type="pct"/>
            <w:vAlign w:val="center"/>
          </w:tcPr>
          <w:p w14:paraId="45FBC9DC" w14:textId="77777777" w:rsidR="003B47B3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677BD69C" w14:textId="77777777" w:rsidR="003B47B3" w:rsidRPr="009943FB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14E508C6" w14:textId="18E25882" w:rsidR="003B47B3" w:rsidRPr="003B47B3" w:rsidRDefault="0095140E" w:rsidP="003B47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14:ligatures w14:val="none"/>
              </w:rPr>
              <w:t>La scheda a dose standard o il piano di fertilizzazione per coltura sono presenti, completi e validi</w:t>
            </w:r>
          </w:p>
        </w:tc>
        <w:tc>
          <w:tcPr>
            <w:tcW w:w="310" w:type="pct"/>
          </w:tcPr>
          <w:p w14:paraId="318E4F33" w14:textId="7580A8EF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B812501" w14:textId="51B62976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4756A28" w14:textId="32FF8C99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B47B3" w:rsidRPr="00FF6924" w14:paraId="3CAB64AD" w14:textId="77777777" w:rsidTr="00FF6924">
        <w:trPr>
          <w:trHeight w:val="42"/>
          <w:jc w:val="center"/>
        </w:trPr>
        <w:tc>
          <w:tcPr>
            <w:tcW w:w="283" w:type="pct"/>
            <w:vAlign w:val="center"/>
          </w:tcPr>
          <w:p w14:paraId="68627547" w14:textId="77777777" w:rsidR="003B47B3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43A261F" w14:textId="77777777" w:rsidR="003B47B3" w:rsidRPr="009943FB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65D53A5E" w14:textId="15CE31DC" w:rsidR="003B47B3" w:rsidRPr="00AA52EC" w:rsidRDefault="00F37989" w:rsidP="003B47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14:ligatures w14:val="none"/>
              </w:rPr>
              <w:t>Non sono superati gli apporti azotati consentiti dal Regolamento Regionale 10/R/2007 e s.m.i</w:t>
            </w:r>
          </w:p>
        </w:tc>
        <w:tc>
          <w:tcPr>
            <w:tcW w:w="310" w:type="pct"/>
          </w:tcPr>
          <w:p w14:paraId="402D1073" w14:textId="1B3D822B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BDCDFA0" w14:textId="21B75DC0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037BBA6C" w14:textId="12945616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B47B3" w:rsidRPr="00FF6924" w14:paraId="460477A7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01A03C24" w14:textId="77777777" w:rsidR="003B47B3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B2FE7B3" w14:textId="77777777" w:rsidR="003B47B3" w:rsidRPr="009943FB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7D8A7D3" w14:textId="586AB289" w:rsidR="003B47B3" w:rsidRPr="003B47B3" w:rsidRDefault="00F37989" w:rsidP="003B47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14:ligatures w14:val="none"/>
              </w:rPr>
              <w:t>Non sono superati gli apporti azotati consentiti dal piano previsionale o dalle schede a dose standard</w:t>
            </w:r>
          </w:p>
        </w:tc>
        <w:tc>
          <w:tcPr>
            <w:tcW w:w="310" w:type="pct"/>
          </w:tcPr>
          <w:p w14:paraId="4DAB4150" w14:textId="20871EE9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DF5770D" w14:textId="7AB988D6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0CE4F129" w14:textId="3AC382C9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F6924" w14:paraId="4BA05B49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1D36E55B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5E09A401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2E5B34C" w14:textId="225B71BB" w:rsidR="00F37989" w:rsidRPr="003B47B3" w:rsidRDefault="00F37989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14:ligatures w14:val="none"/>
              </w:rPr>
              <w:t>Sono frazionate le dosi di fertilizzanti azotati in caso di apporti annui &gt;100 kg/ha per le colture erbacee e &gt;60 kg/ha per le colture arboree</w:t>
            </w:r>
          </w:p>
        </w:tc>
        <w:tc>
          <w:tcPr>
            <w:tcW w:w="310" w:type="pct"/>
          </w:tcPr>
          <w:p w14:paraId="311C4AE5" w14:textId="5B318DEB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571F654" w14:textId="171E5800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2003C4C4" w14:textId="0222B37F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F6924" w14:paraId="1AE70F5B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374C212F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EA1EC8D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24FCCD51" w14:textId="5EA232B1" w:rsidR="00F37989" w:rsidRPr="003B47B3" w:rsidRDefault="00F37989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>Non sono superati gli apporti fosfatici consentiti dal piano previsionale o dalle schede a dose standard</w:t>
            </w:r>
          </w:p>
        </w:tc>
        <w:tc>
          <w:tcPr>
            <w:tcW w:w="310" w:type="pct"/>
          </w:tcPr>
          <w:p w14:paraId="115D6C14" w14:textId="084CCB28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807F1F7" w14:textId="051A83F8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73DA5B22" w14:textId="654581AC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F6924" w14:paraId="03D971E2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34540FE5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17F28408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DBFF774" w14:textId="3534F096" w:rsidR="00F37989" w:rsidRPr="003B47B3" w:rsidRDefault="00F37989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>Non sono superati gli apporti potassici consentiti dal piano previsionale o dalle schede a dose standard</w:t>
            </w:r>
          </w:p>
        </w:tc>
        <w:tc>
          <w:tcPr>
            <w:tcW w:w="310" w:type="pct"/>
          </w:tcPr>
          <w:p w14:paraId="58850118" w14:textId="368C8419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187DB67" w14:textId="47B47325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3F89E30" w14:textId="70B237E4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F6924" w14:paraId="7F1B7AAB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2F1FA040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6B5371B1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B3D8736" w14:textId="0AB74DEB" w:rsidR="00F37989" w:rsidRPr="003B47B3" w:rsidRDefault="00F37989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14:ligatures w14:val="none"/>
              </w:rPr>
              <w:t>Sono rispettate le prescrizioni riportate sulle etichette dei prodotti fitosanitari (tramite registrazioni)</w:t>
            </w:r>
          </w:p>
        </w:tc>
        <w:tc>
          <w:tcPr>
            <w:tcW w:w="310" w:type="pct"/>
          </w:tcPr>
          <w:p w14:paraId="027922D3" w14:textId="001723C9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C39A408" w14:textId="12C49689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4A56CDA1" w14:textId="1ACFC84F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61F81703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19C7C1C3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1F612471" w14:textId="77777777" w:rsidR="00F37989" w:rsidRPr="00FF6924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6CBFCB47" w14:textId="1A04AD9A" w:rsidR="00F37989" w:rsidRPr="003B47B3" w:rsidRDefault="00F37989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>Sono utilizzate solo sostanze attive autorizzate per lo specifico tipo di impiego nelle Norme tecniche di coltura</w:t>
            </w:r>
          </w:p>
        </w:tc>
        <w:tc>
          <w:tcPr>
            <w:tcW w:w="310" w:type="pct"/>
          </w:tcPr>
          <w:p w14:paraId="14E666E5" w14:textId="30444B39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66061BA8" w14:textId="470686C6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135FEC47" w14:textId="606D3531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6062B100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49CBD339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B730A59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760CD99" w14:textId="757BC7AF" w:rsidR="00F37989" w:rsidRPr="003B47B3" w:rsidRDefault="00F37989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8B2">
              <w:rPr>
                <w:rFonts w:ascii="Calibri" w:hAnsi="Calibri" w:cs="Calibri"/>
                <w:sz w:val="20"/>
                <w:szCs w:val="20"/>
                <w14:ligatures w14:val="none"/>
              </w:rPr>
              <w:t>Sono rispettati i vincoli delle norme generali sui criteri di scelta dei formulati commerciali in base alle frasi di rischio</w:t>
            </w:r>
          </w:p>
        </w:tc>
        <w:tc>
          <w:tcPr>
            <w:tcW w:w="310" w:type="pct"/>
          </w:tcPr>
          <w:p w14:paraId="57BC5B8B" w14:textId="589E7BC8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010D22A" w14:textId="52FF7F79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505B79F6" w14:textId="2ECA1A4D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642AEC19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1097E3D6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E0C3CD2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268600FC" w14:textId="25A49558" w:rsidR="00F37989" w:rsidRPr="003B47B3" w:rsidRDefault="00F37989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 xml:space="preserve">Sono rispettate le dosi e le modalità di applicazione </w:t>
            </w:r>
            <w:r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 xml:space="preserve">dei prodotti fitosanitari e dei diserbanti </w:t>
            </w: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riportate nelle norme di coltura</w:t>
            </w:r>
          </w:p>
        </w:tc>
        <w:tc>
          <w:tcPr>
            <w:tcW w:w="310" w:type="pct"/>
          </w:tcPr>
          <w:p w14:paraId="7DE07BF7" w14:textId="1A5FD18B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800AA51" w14:textId="68F6859B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C92BB5E" w14:textId="5470696B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1428DF77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1F7BC0B5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699C9028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6533569" w14:textId="7B33D640" w:rsidR="00F37989" w:rsidRPr="003B47B3" w:rsidRDefault="00416FAA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È</w:t>
            </w:r>
            <w:r w:rsidR="00F37989"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rispettato il numero di interventi previsti dalle Norme tecniche per sostanza o gruppi di sostanze attive</w:t>
            </w:r>
          </w:p>
        </w:tc>
        <w:tc>
          <w:tcPr>
            <w:tcW w:w="310" w:type="pct"/>
          </w:tcPr>
          <w:p w14:paraId="3134BFAF" w14:textId="77890D1A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FAA5B70" w14:textId="5FC8997A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5582C0BC" w14:textId="2DB4C10D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69314DC3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644062A7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15159303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7B5949B" w14:textId="5F6F06A1" w:rsidR="00F37989" w:rsidRPr="003B47B3" w:rsidRDefault="00F37989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>Sono rispettati le note d’uso e i criteri di intervento vincolanti indicati nelle Norme tecniche</w:t>
            </w:r>
          </w:p>
        </w:tc>
        <w:tc>
          <w:tcPr>
            <w:tcW w:w="310" w:type="pct"/>
          </w:tcPr>
          <w:p w14:paraId="0C12F932" w14:textId="0A5EE080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EEEA271" w14:textId="74D73AA1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3DABA7E" w14:textId="7FF1322A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474B3520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3B8E5822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5ED7D7C2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197D0B4A" w14:textId="0A99B209" w:rsidR="00075363" w:rsidRPr="003B47B3" w:rsidRDefault="00416FAA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È</w:t>
            </w:r>
            <w:r w:rsidR="00075363"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rispettato il numero complessivo di interventi per singola avversità indicato nelle Norme tecniche</w:t>
            </w:r>
          </w:p>
        </w:tc>
        <w:tc>
          <w:tcPr>
            <w:tcW w:w="310" w:type="pct"/>
          </w:tcPr>
          <w:p w14:paraId="6D26D93E" w14:textId="655A2E9F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66904AE" w14:textId="4FBB6A6B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5E54315" w14:textId="63EE70D9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08717403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6C8DB677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139DF1F0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2D573DA9" w14:textId="66D334AB" w:rsidR="00075363" w:rsidRPr="003B47B3" w:rsidRDefault="00075363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>A giustificazione dei trattamenti effettuati sono presenti monitoraggi, bollettini o relazioni tecniche</w:t>
            </w:r>
          </w:p>
        </w:tc>
        <w:tc>
          <w:tcPr>
            <w:tcW w:w="310" w:type="pct"/>
          </w:tcPr>
          <w:p w14:paraId="06E53C16" w14:textId="4D6C16D6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33EDA9B" w14:textId="46B5000F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D553224" w14:textId="28D02401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76A66806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0A557587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B8A6ACD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582FFB22" w14:textId="5D3EA7F3" w:rsidR="00075363" w:rsidRPr="003B47B3" w:rsidRDefault="00075363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5AF">
              <w:rPr>
                <w:rFonts w:ascii="Calibri" w:hAnsi="Calibri" w:cs="Calibri"/>
                <w:sz w:val="20"/>
                <w:szCs w:val="20"/>
              </w:rPr>
              <w:t xml:space="preserve">Sono registrati gli interventi irrigui,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</w:t>
            </w:r>
            <w:r w:rsidRPr="000725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la data/volume d’irrigazione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0725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tipo di distribuzione, il dato di pioggia e il volume di adacquamento</w:t>
            </w:r>
          </w:p>
        </w:tc>
        <w:tc>
          <w:tcPr>
            <w:tcW w:w="310" w:type="pct"/>
          </w:tcPr>
          <w:p w14:paraId="43C23E30" w14:textId="54020B0F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DD8946D" w14:textId="6D6F3056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8C2DD08" w14:textId="5D9E570A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4BDA8533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7C487E1F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41B6087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2952D8DC" w14:textId="74AD4FAD" w:rsidR="00075363" w:rsidRPr="003B47B3" w:rsidRDefault="00416FAA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È</w:t>
            </w:r>
            <w:r w:rsidR="00075363"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presente la regolazione strumentale </w:t>
            </w:r>
            <w:r w:rsidR="00075363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(presso centro prova) </w:t>
            </w:r>
            <w:r w:rsidR="00075363" w:rsidRPr="000725AF">
              <w:rPr>
                <w:rFonts w:ascii="Calibri" w:hAnsi="Calibri" w:cs="Calibri"/>
                <w:sz w:val="20"/>
                <w:szCs w:val="20"/>
                <w14:ligatures w14:val="none"/>
              </w:rPr>
              <w:t>per ogni macchina distributrice di prodotti fitosanitari presente sul Fascicolo Aziendale</w:t>
            </w:r>
          </w:p>
        </w:tc>
        <w:tc>
          <w:tcPr>
            <w:tcW w:w="310" w:type="pct"/>
          </w:tcPr>
          <w:p w14:paraId="6A564424" w14:textId="1E7E07F5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A80F937" w14:textId="6403F601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0E5682F" w14:textId="07016074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16777DE6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16C8915C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77D32BE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09105EF8" w14:textId="66900B5B" w:rsidR="00075363" w:rsidRPr="003B47B3" w:rsidRDefault="00075363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Sono acquisite e gestite le non conformità rilevate dai pertinenti Organismi di controllo del SQNPI</w:t>
            </w:r>
          </w:p>
        </w:tc>
        <w:tc>
          <w:tcPr>
            <w:tcW w:w="310" w:type="pct"/>
          </w:tcPr>
          <w:p w14:paraId="54180F8F" w14:textId="5ADDFEAE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A19B505" w14:textId="1180506D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7425304" w14:textId="029A18B4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1E7F0AD7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3F6FD471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035DB80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6D329F47" w14:textId="5D872842" w:rsidR="00075363" w:rsidRPr="004A1889" w:rsidRDefault="00075363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</w:pP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Le registrazioni delle fertilizzazioni e dei trattamenti fitosanitari sono presenti, complete e aggiornate</w:t>
            </w:r>
          </w:p>
        </w:tc>
        <w:tc>
          <w:tcPr>
            <w:tcW w:w="310" w:type="pct"/>
          </w:tcPr>
          <w:p w14:paraId="4A156892" w14:textId="6CB26038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2597398" w14:textId="12223258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CB45DCB" w14:textId="44F21709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1D768793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37CCE38E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A429F05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8DB53E3" w14:textId="74E5BAC6" w:rsidR="00075363" w:rsidRPr="004A1889" w:rsidRDefault="00075363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</w:pP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La documentazione relativa all’acquisto di fertilizzanti e fitofarmaci è presente, completa e aggiornata</w:t>
            </w:r>
          </w:p>
        </w:tc>
        <w:tc>
          <w:tcPr>
            <w:tcW w:w="310" w:type="pct"/>
          </w:tcPr>
          <w:p w14:paraId="112E19D6" w14:textId="166A8F89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0A1EFA6" w14:textId="11113764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F738307" w14:textId="5C86A8C8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43FD36E1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18B351BB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3253377F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D84BE55" w14:textId="7B8A8CB0" w:rsidR="00075363" w:rsidRPr="004A1889" w:rsidRDefault="00075363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</w:pP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 xml:space="preserve">C’è coerenza fra registrazioni e documentazione di acquisto dei fertilizzanti e situazione </w:t>
            </w:r>
            <w:r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riscontata in</w:t>
            </w: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 xml:space="preserve"> magazzino</w:t>
            </w:r>
          </w:p>
        </w:tc>
        <w:tc>
          <w:tcPr>
            <w:tcW w:w="310" w:type="pct"/>
          </w:tcPr>
          <w:p w14:paraId="28868963" w14:textId="3505D600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C5171E2" w14:textId="3BEF9392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6B8AB98D" w14:textId="70FD0C25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00507D5B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0ABCC335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69989F8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B4EAE08" w14:textId="34A356C2" w:rsidR="00075363" w:rsidRPr="004A1889" w:rsidRDefault="00075363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</w:pP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 xml:space="preserve">C’è coerenza fra registrazioni e documentazione di acquisto dei fitofarmaci e situazione </w:t>
            </w:r>
            <w:r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 xml:space="preserve">riscontrata in </w:t>
            </w:r>
            <w:r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magazzino</w:t>
            </w:r>
          </w:p>
        </w:tc>
        <w:tc>
          <w:tcPr>
            <w:tcW w:w="310" w:type="pct"/>
          </w:tcPr>
          <w:p w14:paraId="247758ED" w14:textId="36C7EBEA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19B44C8" w14:textId="2EB24F3E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CAA677A" w14:textId="0996D232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5363" w:rsidRPr="00F84C40" w14:paraId="2DD4F0E6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7C5168D7" w14:textId="77777777" w:rsidR="00075363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5A2FE9E7" w14:textId="77777777" w:rsidR="00075363" w:rsidRPr="009943FB" w:rsidRDefault="00075363" w:rsidP="0007536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B2D2F09" w14:textId="1F8049A1" w:rsidR="00075363" w:rsidRPr="004A1889" w:rsidRDefault="00416FAA" w:rsidP="0007536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È</w:t>
            </w:r>
            <w:r w:rsidR="00075363" w:rsidRPr="004A1889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 xml:space="preserve"> presente il registro delle visite in azienda del tecnico</w:t>
            </w:r>
          </w:p>
        </w:tc>
        <w:tc>
          <w:tcPr>
            <w:tcW w:w="310" w:type="pct"/>
          </w:tcPr>
          <w:p w14:paraId="0F727099" w14:textId="7A0A8561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45648AB" w14:textId="00ABC371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6D2E8C9A" w14:textId="58757A6D" w:rsidR="00075363" w:rsidRPr="00FF6924" w:rsidRDefault="00075363" w:rsidP="00075363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77F7">
              <w:rPr>
                <w:rFonts w:cstheme="minorHAnsi"/>
                <w:sz w:val="20"/>
                <w:szCs w:val="20"/>
              </w:rPr>
            </w:r>
            <w:r w:rsidR="002E77F7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7FAAB1" w14:textId="77777777" w:rsidR="00075363" w:rsidRPr="008C3A77" w:rsidRDefault="00075363" w:rsidP="00173F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it-IT"/>
          <w14:ligatures w14:val="none"/>
        </w:rPr>
      </w:pPr>
    </w:p>
    <w:p w14:paraId="726EEAB7" w14:textId="442C7D44" w:rsidR="00815310" w:rsidRPr="00A43952" w:rsidRDefault="00287868" w:rsidP="00A43952">
      <w:pPr>
        <w:spacing w:after="0" w:line="360" w:lineRule="auto"/>
        <w:rPr>
          <w:i/>
          <w:iCs/>
          <w:sz w:val="19"/>
          <w:szCs w:val="19"/>
        </w:rPr>
        <w:sectPr w:rsidR="00815310" w:rsidRPr="00A43952" w:rsidSect="00A43952">
          <w:headerReference w:type="default" r:id="rId8"/>
          <w:footerReference w:type="default" r:id="rId9"/>
          <w:pgSz w:w="11906" w:h="16838"/>
          <w:pgMar w:top="1418" w:right="991" w:bottom="1134" w:left="1134" w:header="709" w:footer="709" w:gutter="0"/>
          <w:cols w:space="708"/>
          <w:docGrid w:linePitch="360"/>
        </w:sectPr>
      </w:pPr>
      <w:r w:rsidRPr="00075363">
        <w:rPr>
          <w:i/>
          <w:iCs/>
        </w:rPr>
        <w:t>NOTE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540">
        <w:rPr>
          <w:i/>
          <w:iCs/>
          <w:sz w:val="19"/>
          <w:szCs w:val="19"/>
        </w:rPr>
        <w:t>__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9A8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_____________________________________</w:t>
      </w:r>
      <w:r w:rsidR="008C3A77">
        <w:rPr>
          <w:i/>
          <w:iCs/>
          <w:sz w:val="19"/>
          <w:szCs w:val="19"/>
        </w:rPr>
        <w:t>_________________________________________________________________________________________________________________________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</w:t>
      </w:r>
      <w:r w:rsidR="008C3A77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62C59" w14:textId="77777777" w:rsidR="00C52F1F" w:rsidRDefault="00C52F1F" w:rsidP="009C5D34"/>
    <w:tbl>
      <w:tblPr>
        <w:tblpPr w:leftFromText="141" w:rightFromText="141" w:vertAnchor="page" w:horzAnchor="margin" w:tblpXSpec="center" w:tblpY="1481"/>
        <w:tblW w:w="5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729"/>
        <w:gridCol w:w="2170"/>
        <w:gridCol w:w="1448"/>
        <w:gridCol w:w="2025"/>
        <w:gridCol w:w="1396"/>
        <w:gridCol w:w="1277"/>
        <w:gridCol w:w="709"/>
        <w:gridCol w:w="851"/>
        <w:gridCol w:w="851"/>
        <w:gridCol w:w="430"/>
        <w:gridCol w:w="1274"/>
        <w:gridCol w:w="1589"/>
      </w:tblGrid>
      <w:tr w:rsidR="0024146C" w:rsidRPr="00FD41E4" w14:paraId="6960A234" w14:textId="77777777" w:rsidTr="0024146C">
        <w:trPr>
          <w:trHeight w:hRule="exact" w:val="719"/>
        </w:trPr>
        <w:tc>
          <w:tcPr>
            <w:tcW w:w="3223" w:type="pct"/>
            <w:gridSpan w:val="7"/>
            <w:shd w:val="clear" w:color="auto" w:fill="F2F2F2" w:themeFill="background1" w:themeFillShade="F2"/>
            <w:vAlign w:val="center"/>
          </w:tcPr>
          <w:p w14:paraId="22B77E90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38409603"/>
            <w:r w:rsidRPr="00187C9B">
              <w:rPr>
                <w:rFonts w:cstheme="minorHAnsi"/>
                <w:b/>
                <w:bCs/>
                <w:sz w:val="20"/>
                <w:szCs w:val="20"/>
              </w:rPr>
              <w:t>DESCRIZIONE INADEMPIENZA</w:t>
            </w:r>
          </w:p>
        </w:tc>
        <w:tc>
          <w:tcPr>
            <w:tcW w:w="885" w:type="pct"/>
            <w:gridSpan w:val="4"/>
            <w:shd w:val="clear" w:color="auto" w:fill="F2F2F2" w:themeFill="background1" w:themeFillShade="F2"/>
            <w:vAlign w:val="center"/>
          </w:tcPr>
          <w:p w14:paraId="747F2C0E" w14:textId="27E000FB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RIDUZIONE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4DCA1BCE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ESCLUSIONE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5D999E74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INADEMPIENZA RIPETUTA</w:t>
            </w:r>
          </w:p>
        </w:tc>
      </w:tr>
      <w:tr w:rsidR="0024146C" w:rsidRPr="00FD41E4" w14:paraId="293BF033" w14:textId="77777777" w:rsidTr="0024146C">
        <w:trPr>
          <w:trHeight w:hRule="exact" w:val="1558"/>
        </w:trPr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3B3B8B78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Codice controllo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7662479E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33626E1D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Coltura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62270FCC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Sup. ha inadempiente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0F95E6F8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Prodotto utilizzato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4CA741E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Quantità distribuita (kg)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65D542F7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Quantità/ha distribuita (kg/ha)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6F40B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Entità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D1C92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Gravità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DC6F5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68E80" w14:textId="3E5200AC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5BB1D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80F9E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</w:tr>
      <w:tr w:rsidR="0024146C" w:rsidRPr="00FD41E4" w14:paraId="00F882EE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7B7A9929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952A26C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22DCBB2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1EC49E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0DCCFE8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220C3B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E00DB1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6C9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274E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EAF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1E18A7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489489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14:paraId="51B3FCD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4881984E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58C3935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1F94BB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3DBD872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40B632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3E6E167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B61DBE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43ECCB8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7C78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E85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4A519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CDE8E1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0FEED2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3D3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3CFDEC79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2EBCCCD1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C0A37A8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F05F7AE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2FBAB4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BE666D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103E161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CEA249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E92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520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E4827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893052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B3A05F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357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5B4EE442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7465BCD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E09761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052EC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DE1101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E3417B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F7F29B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C6F2D1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916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30E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8D7D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7AE39F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1F1814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45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11D8DD32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7C9794F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E3A8B2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6F9B662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4D6853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4C0C6D4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2986991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C169C24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015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487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4EB7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C48EA9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45CD14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85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70400023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47AA700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097899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0872F2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D29441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325D411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D454779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5D3C8BE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90E6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003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3A2D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30B8ED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D739B6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14:paraId="771EB62E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010C7DF9" w14:textId="77777777" w:rsidR="00EA3112" w:rsidRDefault="00EA3112" w:rsidP="00EA311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36524518" w14:textId="77777777" w:rsidR="00EA3112" w:rsidRDefault="00EA3112" w:rsidP="00EA311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0C948C61" w14:textId="1EC963A5" w:rsidR="00EA3112" w:rsidRDefault="00EA3112" w:rsidP="00EA311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  <w:r w:rsidRPr="00A6341A">
        <w:rPr>
          <w:sz w:val="20"/>
          <w:szCs w:val="20"/>
        </w:rPr>
        <w:t xml:space="preserve">Firma del </w:t>
      </w:r>
      <w:r w:rsidR="002E77F7">
        <w:rPr>
          <w:sz w:val="20"/>
          <w:szCs w:val="20"/>
        </w:rPr>
        <w:t>funzionario controllore</w:t>
      </w:r>
      <w:r>
        <w:rPr>
          <w:sz w:val="20"/>
          <w:szCs w:val="20"/>
        </w:rPr>
        <w:t xml:space="preserve"> </w:t>
      </w:r>
      <w:r w:rsidRPr="00A6341A">
        <w:rPr>
          <w:sz w:val="20"/>
          <w:szCs w:val="20"/>
        </w:rPr>
        <w:t>(chiara e leggibile)</w:t>
      </w:r>
      <w:r>
        <w:rPr>
          <w:sz w:val="20"/>
          <w:szCs w:val="20"/>
        </w:rPr>
        <w:t>_________________________________</w:t>
      </w:r>
    </w:p>
    <w:p w14:paraId="58A7DFCC" w14:textId="77777777" w:rsidR="00C52F1F" w:rsidRPr="002B5C3D" w:rsidRDefault="00C52F1F" w:rsidP="009A3C01"/>
    <w:sectPr w:rsidR="00C52F1F" w:rsidRPr="002B5C3D" w:rsidSect="0024146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85C5" w14:textId="77777777" w:rsidR="0007500E" w:rsidRDefault="0007500E" w:rsidP="001E28C3">
      <w:pPr>
        <w:spacing w:after="0" w:line="240" w:lineRule="auto"/>
      </w:pPr>
      <w:r>
        <w:separator/>
      </w:r>
    </w:p>
  </w:endnote>
  <w:endnote w:type="continuationSeparator" w:id="0">
    <w:p w14:paraId="5FCBF71F" w14:textId="77777777" w:rsidR="0007500E" w:rsidRDefault="0007500E" w:rsidP="001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BADC" w14:textId="77777777" w:rsidR="00514FD1" w:rsidRPr="005C2DAF" w:rsidRDefault="00514FD1" w:rsidP="00FD1FB5">
    <w:pPr>
      <w:tabs>
        <w:tab w:val="center" w:pos="4819"/>
        <w:tab w:val="right" w:pos="10206"/>
      </w:tabs>
      <w:spacing w:after="0" w:line="240" w:lineRule="auto"/>
      <w:ind w:right="360"/>
      <w:jc w:val="both"/>
      <w:rPr>
        <w:rFonts w:eastAsia="Times New Roman" w:cstheme="minorHAnsi"/>
        <w:kern w:val="0"/>
        <w:sz w:val="16"/>
        <w:szCs w:val="24"/>
        <w:lang w:eastAsia="it-IT"/>
        <w14:ligatures w14:val="none"/>
      </w:rPr>
    </w:pPr>
  </w:p>
  <w:sdt>
    <w:sdtPr>
      <w:id w:val="1798172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EB544" w14:textId="5530B307" w:rsidR="00514FD1" w:rsidRPr="00AC5475" w:rsidRDefault="00514FD1" w:rsidP="00514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5475">
              <w:rPr>
                <w:rFonts w:eastAsia="Times New Roman" w:cstheme="minorHAnsi"/>
                <w:kern w:val="0"/>
                <w:lang w:eastAsia="it-IT"/>
                <w14:ligatures w14:val="none"/>
              </w:rPr>
              <w:t>FS/EG/vc/ep                Allegato II alla Determinazione n 195-2023 del 01/08/2023</w:t>
            </w:r>
            <w:r w:rsidRPr="00AC547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                </w:t>
            </w:r>
          </w:p>
          <w:p w14:paraId="66866E46" w14:textId="779856F1" w:rsidR="002E77F7" w:rsidRPr="00514FD1" w:rsidRDefault="00514FD1" w:rsidP="00514FD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2A66" w14:textId="77777777" w:rsidR="0007500E" w:rsidRDefault="0007500E" w:rsidP="001E28C3">
      <w:pPr>
        <w:spacing w:after="0" w:line="240" w:lineRule="auto"/>
      </w:pPr>
      <w:r>
        <w:separator/>
      </w:r>
    </w:p>
  </w:footnote>
  <w:footnote w:type="continuationSeparator" w:id="0">
    <w:p w14:paraId="0A11FED5" w14:textId="77777777" w:rsidR="0007500E" w:rsidRDefault="0007500E" w:rsidP="001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88A" w14:textId="6209781E" w:rsidR="002E77F7" w:rsidRPr="00F427BF" w:rsidRDefault="00F427BF" w:rsidP="00F427B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52129B" wp14:editId="524E47DD">
          <wp:simplePos x="0" y="0"/>
          <wp:positionH relativeFrom="margin">
            <wp:align>center</wp:align>
          </wp:positionH>
          <wp:positionV relativeFrom="paragraph">
            <wp:posOffset>-605790</wp:posOffset>
          </wp:positionV>
          <wp:extent cx="4735195" cy="1095375"/>
          <wp:effectExtent l="0" t="0" r="8255" b="9525"/>
          <wp:wrapNone/>
          <wp:docPr id="1871082473" name="Immagine 1871082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FD"/>
    <w:multiLevelType w:val="hybridMultilevel"/>
    <w:tmpl w:val="A4944C2E"/>
    <w:lvl w:ilvl="0" w:tplc="04100015">
      <w:start w:val="1"/>
      <w:numFmt w:val="upperLetter"/>
      <w:lvlText w:val="%1."/>
      <w:lvlJc w:val="left"/>
      <w:pPr>
        <w:ind w:left="1478" w:hanging="360"/>
      </w:pPr>
    </w:lvl>
    <w:lvl w:ilvl="1" w:tplc="04100019" w:tentative="1">
      <w:start w:val="1"/>
      <w:numFmt w:val="lowerLetter"/>
      <w:lvlText w:val="%2."/>
      <w:lvlJc w:val="left"/>
      <w:pPr>
        <w:ind w:left="2198" w:hanging="360"/>
      </w:pPr>
    </w:lvl>
    <w:lvl w:ilvl="2" w:tplc="0410001B" w:tentative="1">
      <w:start w:val="1"/>
      <w:numFmt w:val="lowerRoman"/>
      <w:lvlText w:val="%3."/>
      <w:lvlJc w:val="right"/>
      <w:pPr>
        <w:ind w:left="2918" w:hanging="180"/>
      </w:pPr>
    </w:lvl>
    <w:lvl w:ilvl="3" w:tplc="0410000F" w:tentative="1">
      <w:start w:val="1"/>
      <w:numFmt w:val="decimal"/>
      <w:lvlText w:val="%4."/>
      <w:lvlJc w:val="left"/>
      <w:pPr>
        <w:ind w:left="3638" w:hanging="360"/>
      </w:pPr>
    </w:lvl>
    <w:lvl w:ilvl="4" w:tplc="04100019" w:tentative="1">
      <w:start w:val="1"/>
      <w:numFmt w:val="lowerLetter"/>
      <w:lvlText w:val="%5."/>
      <w:lvlJc w:val="left"/>
      <w:pPr>
        <w:ind w:left="4358" w:hanging="360"/>
      </w:pPr>
    </w:lvl>
    <w:lvl w:ilvl="5" w:tplc="0410001B" w:tentative="1">
      <w:start w:val="1"/>
      <w:numFmt w:val="lowerRoman"/>
      <w:lvlText w:val="%6."/>
      <w:lvlJc w:val="right"/>
      <w:pPr>
        <w:ind w:left="5078" w:hanging="180"/>
      </w:pPr>
    </w:lvl>
    <w:lvl w:ilvl="6" w:tplc="0410000F" w:tentative="1">
      <w:start w:val="1"/>
      <w:numFmt w:val="decimal"/>
      <w:lvlText w:val="%7."/>
      <w:lvlJc w:val="left"/>
      <w:pPr>
        <w:ind w:left="5798" w:hanging="360"/>
      </w:pPr>
    </w:lvl>
    <w:lvl w:ilvl="7" w:tplc="04100019" w:tentative="1">
      <w:start w:val="1"/>
      <w:numFmt w:val="lowerLetter"/>
      <w:lvlText w:val="%8."/>
      <w:lvlJc w:val="left"/>
      <w:pPr>
        <w:ind w:left="6518" w:hanging="360"/>
      </w:pPr>
    </w:lvl>
    <w:lvl w:ilvl="8" w:tplc="0410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2453D14"/>
    <w:multiLevelType w:val="hybridMultilevel"/>
    <w:tmpl w:val="C5A86AE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EC353B"/>
    <w:multiLevelType w:val="hybridMultilevel"/>
    <w:tmpl w:val="083091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252BF"/>
    <w:multiLevelType w:val="hybridMultilevel"/>
    <w:tmpl w:val="A13614A8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3D7C"/>
    <w:multiLevelType w:val="hybridMultilevel"/>
    <w:tmpl w:val="ECC046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93D1997"/>
    <w:multiLevelType w:val="hybridMultilevel"/>
    <w:tmpl w:val="B7BE89C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0BE2095A"/>
    <w:multiLevelType w:val="hybridMultilevel"/>
    <w:tmpl w:val="B4B4E324"/>
    <w:lvl w:ilvl="0" w:tplc="49E2E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6A86"/>
    <w:multiLevelType w:val="hybridMultilevel"/>
    <w:tmpl w:val="DCBEF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C6B0D"/>
    <w:multiLevelType w:val="hybridMultilevel"/>
    <w:tmpl w:val="DC8A1B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B3A05"/>
    <w:multiLevelType w:val="hybridMultilevel"/>
    <w:tmpl w:val="AFA4C2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B4E"/>
    <w:multiLevelType w:val="hybridMultilevel"/>
    <w:tmpl w:val="5D365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407F"/>
    <w:multiLevelType w:val="hybridMultilevel"/>
    <w:tmpl w:val="D56AC6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05F2"/>
    <w:multiLevelType w:val="hybridMultilevel"/>
    <w:tmpl w:val="95345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C69F7"/>
    <w:multiLevelType w:val="hybridMultilevel"/>
    <w:tmpl w:val="113C93B2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37BA0F63"/>
    <w:multiLevelType w:val="hybridMultilevel"/>
    <w:tmpl w:val="00922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50D32"/>
    <w:multiLevelType w:val="hybridMultilevel"/>
    <w:tmpl w:val="628023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60324"/>
    <w:multiLevelType w:val="hybridMultilevel"/>
    <w:tmpl w:val="AFA4C2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107EE"/>
    <w:multiLevelType w:val="hybridMultilevel"/>
    <w:tmpl w:val="34A6140C"/>
    <w:lvl w:ilvl="0" w:tplc="64CA1BB4"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9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923066F"/>
    <w:multiLevelType w:val="hybridMultilevel"/>
    <w:tmpl w:val="008E927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23BE0"/>
    <w:multiLevelType w:val="hybridMultilevel"/>
    <w:tmpl w:val="47F4B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08F2"/>
    <w:multiLevelType w:val="multilevel"/>
    <w:tmpl w:val="B9AEC42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17522EF"/>
    <w:multiLevelType w:val="hybridMultilevel"/>
    <w:tmpl w:val="284AEABA"/>
    <w:lvl w:ilvl="0" w:tplc="C744FFB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6755E"/>
    <w:multiLevelType w:val="hybridMultilevel"/>
    <w:tmpl w:val="973A33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92E4C"/>
    <w:multiLevelType w:val="hybridMultilevel"/>
    <w:tmpl w:val="C9148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626B4"/>
    <w:multiLevelType w:val="hybridMultilevel"/>
    <w:tmpl w:val="81924C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A5277"/>
    <w:multiLevelType w:val="hybridMultilevel"/>
    <w:tmpl w:val="9AB8E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F2EE3"/>
    <w:multiLevelType w:val="hybridMultilevel"/>
    <w:tmpl w:val="F6F6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270BE"/>
    <w:multiLevelType w:val="hybridMultilevel"/>
    <w:tmpl w:val="F5C0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D52F9F"/>
    <w:multiLevelType w:val="hybridMultilevel"/>
    <w:tmpl w:val="CC460E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4138"/>
    <w:multiLevelType w:val="hybridMultilevel"/>
    <w:tmpl w:val="690C6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716994">
    <w:abstractNumId w:val="24"/>
  </w:num>
  <w:num w:numId="2" w16cid:durableId="486868772">
    <w:abstractNumId w:val="30"/>
  </w:num>
  <w:num w:numId="3" w16cid:durableId="788279763">
    <w:abstractNumId w:val="16"/>
  </w:num>
  <w:num w:numId="4" w16cid:durableId="441850321">
    <w:abstractNumId w:val="26"/>
  </w:num>
  <w:num w:numId="5" w16cid:durableId="1224364173">
    <w:abstractNumId w:val="2"/>
  </w:num>
  <w:num w:numId="6" w16cid:durableId="457184800">
    <w:abstractNumId w:val="20"/>
  </w:num>
  <w:num w:numId="7" w16cid:durableId="650983102">
    <w:abstractNumId w:val="25"/>
  </w:num>
  <w:num w:numId="8" w16cid:durableId="1198422680">
    <w:abstractNumId w:val="32"/>
  </w:num>
  <w:num w:numId="9" w16cid:durableId="1637763070">
    <w:abstractNumId w:val="19"/>
  </w:num>
  <w:num w:numId="10" w16cid:durableId="790904337">
    <w:abstractNumId w:val="4"/>
  </w:num>
  <w:num w:numId="11" w16cid:durableId="258609338">
    <w:abstractNumId w:val="28"/>
  </w:num>
  <w:num w:numId="12" w16cid:durableId="2138836145">
    <w:abstractNumId w:val="1"/>
  </w:num>
  <w:num w:numId="13" w16cid:durableId="872426014">
    <w:abstractNumId w:val="29"/>
  </w:num>
  <w:num w:numId="14" w16cid:durableId="259679190">
    <w:abstractNumId w:val="7"/>
  </w:num>
  <w:num w:numId="15" w16cid:durableId="566960255">
    <w:abstractNumId w:val="23"/>
  </w:num>
  <w:num w:numId="16" w16cid:durableId="622154717">
    <w:abstractNumId w:val="11"/>
  </w:num>
  <w:num w:numId="17" w16cid:durableId="655650494">
    <w:abstractNumId w:val="13"/>
  </w:num>
  <w:num w:numId="18" w16cid:durableId="936987324">
    <w:abstractNumId w:val="27"/>
  </w:num>
  <w:num w:numId="19" w16cid:durableId="1451125824">
    <w:abstractNumId w:val="21"/>
  </w:num>
  <w:num w:numId="20" w16cid:durableId="515270074">
    <w:abstractNumId w:val="8"/>
  </w:num>
  <w:num w:numId="21" w16cid:durableId="182743527">
    <w:abstractNumId w:val="6"/>
  </w:num>
  <w:num w:numId="22" w16cid:durableId="2124034464">
    <w:abstractNumId w:val="0"/>
  </w:num>
  <w:num w:numId="23" w16cid:durableId="716007847">
    <w:abstractNumId w:val="12"/>
  </w:num>
  <w:num w:numId="24" w16cid:durableId="507136680">
    <w:abstractNumId w:val="17"/>
  </w:num>
  <w:num w:numId="25" w16cid:durableId="264266543">
    <w:abstractNumId w:val="10"/>
  </w:num>
  <w:num w:numId="26" w16cid:durableId="120156837">
    <w:abstractNumId w:val="22"/>
  </w:num>
  <w:num w:numId="27" w16cid:durableId="2073430032">
    <w:abstractNumId w:val="5"/>
  </w:num>
  <w:num w:numId="28" w16cid:durableId="879899300">
    <w:abstractNumId w:val="3"/>
  </w:num>
  <w:num w:numId="29" w16cid:durableId="1323972658">
    <w:abstractNumId w:val="9"/>
  </w:num>
  <w:num w:numId="30" w16cid:durableId="1951620346">
    <w:abstractNumId w:val="15"/>
  </w:num>
  <w:num w:numId="31" w16cid:durableId="919603564">
    <w:abstractNumId w:val="14"/>
  </w:num>
  <w:num w:numId="32" w16cid:durableId="852842733">
    <w:abstractNumId w:val="18"/>
  </w:num>
  <w:num w:numId="33" w16cid:durableId="10392859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C3"/>
    <w:rsid w:val="00000832"/>
    <w:rsid w:val="00011429"/>
    <w:rsid w:val="0001358C"/>
    <w:rsid w:val="000231CC"/>
    <w:rsid w:val="00027C2E"/>
    <w:rsid w:val="00034FEC"/>
    <w:rsid w:val="00037FD5"/>
    <w:rsid w:val="00055AC3"/>
    <w:rsid w:val="00055DFE"/>
    <w:rsid w:val="000676A8"/>
    <w:rsid w:val="00073607"/>
    <w:rsid w:val="0007500E"/>
    <w:rsid w:val="00075363"/>
    <w:rsid w:val="00081E21"/>
    <w:rsid w:val="00092B64"/>
    <w:rsid w:val="00095950"/>
    <w:rsid w:val="000959AF"/>
    <w:rsid w:val="000B633F"/>
    <w:rsid w:val="000C16D6"/>
    <w:rsid w:val="000C1F74"/>
    <w:rsid w:val="000D1801"/>
    <w:rsid w:val="000D6540"/>
    <w:rsid w:val="000F4041"/>
    <w:rsid w:val="001037CE"/>
    <w:rsid w:val="00114382"/>
    <w:rsid w:val="00124B5E"/>
    <w:rsid w:val="00134C2A"/>
    <w:rsid w:val="00165CCA"/>
    <w:rsid w:val="00167090"/>
    <w:rsid w:val="00173D71"/>
    <w:rsid w:val="00173FF1"/>
    <w:rsid w:val="00185302"/>
    <w:rsid w:val="0018768C"/>
    <w:rsid w:val="00197B9A"/>
    <w:rsid w:val="001B5DFF"/>
    <w:rsid w:val="001C21E6"/>
    <w:rsid w:val="001D369C"/>
    <w:rsid w:val="001E28C3"/>
    <w:rsid w:val="001E4DA5"/>
    <w:rsid w:val="001F2BED"/>
    <w:rsid w:val="002069C1"/>
    <w:rsid w:val="0022700C"/>
    <w:rsid w:val="00235FB6"/>
    <w:rsid w:val="0024146C"/>
    <w:rsid w:val="002527AA"/>
    <w:rsid w:val="0025321F"/>
    <w:rsid w:val="002539C0"/>
    <w:rsid w:val="00256D27"/>
    <w:rsid w:val="002610CD"/>
    <w:rsid w:val="0026110D"/>
    <w:rsid w:val="002637BF"/>
    <w:rsid w:val="0028136D"/>
    <w:rsid w:val="00287166"/>
    <w:rsid w:val="00287868"/>
    <w:rsid w:val="002B1D2C"/>
    <w:rsid w:val="002B5C3D"/>
    <w:rsid w:val="002B6F64"/>
    <w:rsid w:val="002B794B"/>
    <w:rsid w:val="002C2540"/>
    <w:rsid w:val="002C31A9"/>
    <w:rsid w:val="002C33A3"/>
    <w:rsid w:val="002E0A82"/>
    <w:rsid w:val="002E1619"/>
    <w:rsid w:val="002E2AF6"/>
    <w:rsid w:val="002E3DC6"/>
    <w:rsid w:val="002E46E9"/>
    <w:rsid w:val="002E77F7"/>
    <w:rsid w:val="00302A75"/>
    <w:rsid w:val="0030689A"/>
    <w:rsid w:val="0031577D"/>
    <w:rsid w:val="00321A6F"/>
    <w:rsid w:val="00322C7F"/>
    <w:rsid w:val="00336726"/>
    <w:rsid w:val="00342639"/>
    <w:rsid w:val="00352687"/>
    <w:rsid w:val="00353D52"/>
    <w:rsid w:val="00374112"/>
    <w:rsid w:val="003803D2"/>
    <w:rsid w:val="00386602"/>
    <w:rsid w:val="00396A1B"/>
    <w:rsid w:val="003A4930"/>
    <w:rsid w:val="003B2839"/>
    <w:rsid w:val="003B47B3"/>
    <w:rsid w:val="003B67B0"/>
    <w:rsid w:val="003D1767"/>
    <w:rsid w:val="003E3135"/>
    <w:rsid w:val="003E716C"/>
    <w:rsid w:val="003F6342"/>
    <w:rsid w:val="0040435C"/>
    <w:rsid w:val="00405015"/>
    <w:rsid w:val="00416FAA"/>
    <w:rsid w:val="004220F0"/>
    <w:rsid w:val="0042710D"/>
    <w:rsid w:val="00431BE3"/>
    <w:rsid w:val="00433E52"/>
    <w:rsid w:val="004453B9"/>
    <w:rsid w:val="0045130E"/>
    <w:rsid w:val="00453E0C"/>
    <w:rsid w:val="004759F1"/>
    <w:rsid w:val="004807BB"/>
    <w:rsid w:val="00483086"/>
    <w:rsid w:val="004841F1"/>
    <w:rsid w:val="004A5A7B"/>
    <w:rsid w:val="004B6214"/>
    <w:rsid w:val="004C6F7B"/>
    <w:rsid w:val="004C775A"/>
    <w:rsid w:val="004E1835"/>
    <w:rsid w:val="004E738F"/>
    <w:rsid w:val="004F0BAF"/>
    <w:rsid w:val="004F11F8"/>
    <w:rsid w:val="00500E84"/>
    <w:rsid w:val="00503098"/>
    <w:rsid w:val="005130D1"/>
    <w:rsid w:val="00514FD1"/>
    <w:rsid w:val="0051771F"/>
    <w:rsid w:val="00517C4D"/>
    <w:rsid w:val="005209ED"/>
    <w:rsid w:val="005225F9"/>
    <w:rsid w:val="00532540"/>
    <w:rsid w:val="00565B12"/>
    <w:rsid w:val="005669D5"/>
    <w:rsid w:val="005706B9"/>
    <w:rsid w:val="00584935"/>
    <w:rsid w:val="005923B9"/>
    <w:rsid w:val="005954F5"/>
    <w:rsid w:val="00595D4D"/>
    <w:rsid w:val="005A0033"/>
    <w:rsid w:val="005B027F"/>
    <w:rsid w:val="005B6EA1"/>
    <w:rsid w:val="005C2232"/>
    <w:rsid w:val="005C2B38"/>
    <w:rsid w:val="005C2DAF"/>
    <w:rsid w:val="005C7B72"/>
    <w:rsid w:val="005D09A8"/>
    <w:rsid w:val="005D2592"/>
    <w:rsid w:val="00612BA0"/>
    <w:rsid w:val="006139C1"/>
    <w:rsid w:val="00615166"/>
    <w:rsid w:val="00615A7E"/>
    <w:rsid w:val="00627384"/>
    <w:rsid w:val="00645576"/>
    <w:rsid w:val="006468DE"/>
    <w:rsid w:val="0067394C"/>
    <w:rsid w:val="006744FA"/>
    <w:rsid w:val="00676A00"/>
    <w:rsid w:val="00676E98"/>
    <w:rsid w:val="006901A4"/>
    <w:rsid w:val="00693487"/>
    <w:rsid w:val="006A59FC"/>
    <w:rsid w:val="006A7D0E"/>
    <w:rsid w:val="006B2367"/>
    <w:rsid w:val="006B4143"/>
    <w:rsid w:val="006B5342"/>
    <w:rsid w:val="006B581F"/>
    <w:rsid w:val="006C1D62"/>
    <w:rsid w:val="006C7BCA"/>
    <w:rsid w:val="006D6397"/>
    <w:rsid w:val="006E4DFA"/>
    <w:rsid w:val="006F36CC"/>
    <w:rsid w:val="00704D77"/>
    <w:rsid w:val="00704F9B"/>
    <w:rsid w:val="00714E81"/>
    <w:rsid w:val="00726231"/>
    <w:rsid w:val="00731D83"/>
    <w:rsid w:val="00770A9B"/>
    <w:rsid w:val="007714E3"/>
    <w:rsid w:val="00773C8B"/>
    <w:rsid w:val="007812C4"/>
    <w:rsid w:val="007B1443"/>
    <w:rsid w:val="007B1BF8"/>
    <w:rsid w:val="007B2302"/>
    <w:rsid w:val="007B786E"/>
    <w:rsid w:val="007C2E93"/>
    <w:rsid w:val="007D0998"/>
    <w:rsid w:val="007E0BCE"/>
    <w:rsid w:val="007F48A6"/>
    <w:rsid w:val="00807039"/>
    <w:rsid w:val="00815310"/>
    <w:rsid w:val="00833026"/>
    <w:rsid w:val="00835EFC"/>
    <w:rsid w:val="008821B2"/>
    <w:rsid w:val="00882F56"/>
    <w:rsid w:val="008B1A2C"/>
    <w:rsid w:val="008C3A77"/>
    <w:rsid w:val="008C5566"/>
    <w:rsid w:val="008D0B76"/>
    <w:rsid w:val="008D6B27"/>
    <w:rsid w:val="008F2F0E"/>
    <w:rsid w:val="008F6AFE"/>
    <w:rsid w:val="00903D89"/>
    <w:rsid w:val="00907B9E"/>
    <w:rsid w:val="00912919"/>
    <w:rsid w:val="00924593"/>
    <w:rsid w:val="00924C95"/>
    <w:rsid w:val="00935029"/>
    <w:rsid w:val="009434C5"/>
    <w:rsid w:val="0094487A"/>
    <w:rsid w:val="00950C1E"/>
    <w:rsid w:val="0095140E"/>
    <w:rsid w:val="00953CDD"/>
    <w:rsid w:val="00975A47"/>
    <w:rsid w:val="00984230"/>
    <w:rsid w:val="00987F2E"/>
    <w:rsid w:val="00993214"/>
    <w:rsid w:val="009943FB"/>
    <w:rsid w:val="009A3C01"/>
    <w:rsid w:val="009A5487"/>
    <w:rsid w:val="009C5D34"/>
    <w:rsid w:val="009D2D14"/>
    <w:rsid w:val="009E2676"/>
    <w:rsid w:val="009E763C"/>
    <w:rsid w:val="00A0347F"/>
    <w:rsid w:val="00A1280C"/>
    <w:rsid w:val="00A377D9"/>
    <w:rsid w:val="00A37E7C"/>
    <w:rsid w:val="00A42890"/>
    <w:rsid w:val="00A43952"/>
    <w:rsid w:val="00A92418"/>
    <w:rsid w:val="00A935D8"/>
    <w:rsid w:val="00A95076"/>
    <w:rsid w:val="00A97155"/>
    <w:rsid w:val="00AA1B28"/>
    <w:rsid w:val="00AA52EC"/>
    <w:rsid w:val="00AB5BA6"/>
    <w:rsid w:val="00AB7560"/>
    <w:rsid w:val="00AE1027"/>
    <w:rsid w:val="00AE475A"/>
    <w:rsid w:val="00AE6776"/>
    <w:rsid w:val="00B0788B"/>
    <w:rsid w:val="00B108A8"/>
    <w:rsid w:val="00B145E2"/>
    <w:rsid w:val="00B17A96"/>
    <w:rsid w:val="00B23BD7"/>
    <w:rsid w:val="00B24064"/>
    <w:rsid w:val="00B32568"/>
    <w:rsid w:val="00B32ECE"/>
    <w:rsid w:val="00B429F5"/>
    <w:rsid w:val="00B43AC3"/>
    <w:rsid w:val="00B61B55"/>
    <w:rsid w:val="00B7350D"/>
    <w:rsid w:val="00B973C7"/>
    <w:rsid w:val="00BB6B2F"/>
    <w:rsid w:val="00BC3377"/>
    <w:rsid w:val="00BD5EE4"/>
    <w:rsid w:val="00BE123B"/>
    <w:rsid w:val="00BE1E63"/>
    <w:rsid w:val="00BE1EA5"/>
    <w:rsid w:val="00BE1F92"/>
    <w:rsid w:val="00BE46F9"/>
    <w:rsid w:val="00BE7D51"/>
    <w:rsid w:val="00BF5430"/>
    <w:rsid w:val="00C06A64"/>
    <w:rsid w:val="00C11ED2"/>
    <w:rsid w:val="00C17CB1"/>
    <w:rsid w:val="00C340EC"/>
    <w:rsid w:val="00C350F7"/>
    <w:rsid w:val="00C37EA1"/>
    <w:rsid w:val="00C41694"/>
    <w:rsid w:val="00C42D40"/>
    <w:rsid w:val="00C52943"/>
    <w:rsid w:val="00C52F1F"/>
    <w:rsid w:val="00C62C68"/>
    <w:rsid w:val="00C63EF5"/>
    <w:rsid w:val="00C646C6"/>
    <w:rsid w:val="00C64992"/>
    <w:rsid w:val="00C9234C"/>
    <w:rsid w:val="00CB3B7C"/>
    <w:rsid w:val="00CC69D7"/>
    <w:rsid w:val="00CD1E82"/>
    <w:rsid w:val="00CE514B"/>
    <w:rsid w:val="00CE7FC5"/>
    <w:rsid w:val="00CF55A6"/>
    <w:rsid w:val="00CF69B4"/>
    <w:rsid w:val="00D033C7"/>
    <w:rsid w:val="00D06135"/>
    <w:rsid w:val="00D17C3A"/>
    <w:rsid w:val="00D34927"/>
    <w:rsid w:val="00D41630"/>
    <w:rsid w:val="00D47ACA"/>
    <w:rsid w:val="00D81FF7"/>
    <w:rsid w:val="00D85D0E"/>
    <w:rsid w:val="00D87475"/>
    <w:rsid w:val="00D908EE"/>
    <w:rsid w:val="00D92C2C"/>
    <w:rsid w:val="00DB1334"/>
    <w:rsid w:val="00DB6FD9"/>
    <w:rsid w:val="00DC475F"/>
    <w:rsid w:val="00DC76E1"/>
    <w:rsid w:val="00DD1CC1"/>
    <w:rsid w:val="00DE2669"/>
    <w:rsid w:val="00DE617C"/>
    <w:rsid w:val="00E05A0C"/>
    <w:rsid w:val="00E076D1"/>
    <w:rsid w:val="00E15BDB"/>
    <w:rsid w:val="00E1670D"/>
    <w:rsid w:val="00E30A65"/>
    <w:rsid w:val="00E30DBA"/>
    <w:rsid w:val="00E43D24"/>
    <w:rsid w:val="00E57CF1"/>
    <w:rsid w:val="00E6752D"/>
    <w:rsid w:val="00E70759"/>
    <w:rsid w:val="00E75D38"/>
    <w:rsid w:val="00E815BE"/>
    <w:rsid w:val="00E9257B"/>
    <w:rsid w:val="00EA3112"/>
    <w:rsid w:val="00EB1FDA"/>
    <w:rsid w:val="00EC465F"/>
    <w:rsid w:val="00EC6902"/>
    <w:rsid w:val="00ED50A0"/>
    <w:rsid w:val="00EE02D9"/>
    <w:rsid w:val="00EE203C"/>
    <w:rsid w:val="00EE49DD"/>
    <w:rsid w:val="00F06FD4"/>
    <w:rsid w:val="00F15B16"/>
    <w:rsid w:val="00F267EE"/>
    <w:rsid w:val="00F276D6"/>
    <w:rsid w:val="00F37989"/>
    <w:rsid w:val="00F427BF"/>
    <w:rsid w:val="00F452AB"/>
    <w:rsid w:val="00F50545"/>
    <w:rsid w:val="00F5575E"/>
    <w:rsid w:val="00F61DA6"/>
    <w:rsid w:val="00F67ACA"/>
    <w:rsid w:val="00F75F86"/>
    <w:rsid w:val="00F82115"/>
    <w:rsid w:val="00F83316"/>
    <w:rsid w:val="00F84C40"/>
    <w:rsid w:val="00F92A4F"/>
    <w:rsid w:val="00F978A1"/>
    <w:rsid w:val="00FC472C"/>
    <w:rsid w:val="00FD49DE"/>
    <w:rsid w:val="00FD530F"/>
    <w:rsid w:val="00FD5FAB"/>
    <w:rsid w:val="00FF64F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5C4F"/>
  <w15:chartTrackingRefBased/>
  <w15:docId w15:val="{10FD31A7-9343-49A2-B4CE-A63A743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uiPriority w:val="40"/>
    <w:rsid w:val="001E28C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aragrafoelenco">
    <w:name w:val="List Paragraph"/>
    <w:basedOn w:val="Normale"/>
    <w:uiPriority w:val="34"/>
    <w:qFormat/>
    <w:rsid w:val="001E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28C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1E2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1E28C3"/>
  </w:style>
  <w:style w:type="character" w:customStyle="1" w:styleId="CorpotestoCarattere1">
    <w:name w:val="Corpo testo Carattere1"/>
    <w:basedOn w:val="Carpredefinitoparagrafo"/>
    <w:link w:val="Corpotesto"/>
    <w:semiHidden/>
    <w:rsid w:val="001E28C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8C3"/>
  </w:style>
  <w:style w:type="paragraph" w:styleId="Pidipagina">
    <w:name w:val="footer"/>
    <w:basedOn w:val="Normale"/>
    <w:link w:val="Pidipagina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3"/>
  </w:style>
  <w:style w:type="paragraph" w:customStyle="1" w:styleId="Default">
    <w:name w:val="Default"/>
    <w:rsid w:val="00E6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Testocommento1">
    <w:name w:val="Testo commento1"/>
    <w:basedOn w:val="Normale"/>
    <w:qFormat/>
    <w:rsid w:val="00BE7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numbering" w:customStyle="1" w:styleId="WWNum1">
    <w:name w:val="WWNum1"/>
    <w:basedOn w:val="Nessunelenco"/>
    <w:rsid w:val="00433E52"/>
    <w:pPr>
      <w:numPr>
        <w:numId w:val="26"/>
      </w:numPr>
    </w:pPr>
  </w:style>
  <w:style w:type="paragraph" w:customStyle="1" w:styleId="Standard">
    <w:name w:val="Standard"/>
    <w:rsid w:val="002637BF"/>
    <w:pPr>
      <w:suppressAutoHyphens/>
      <w:autoSpaceDN w:val="0"/>
      <w:spacing w:line="249" w:lineRule="auto"/>
      <w:textAlignment w:val="baseline"/>
    </w:pPr>
    <w:rPr>
      <w:rFonts w:ascii="Calibri" w:eastAsia="Calibri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817D-1D73-4E1C-A505-7A8DD00D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54</cp:revision>
  <cp:lastPrinted>2023-07-20T13:41:00Z</cp:lastPrinted>
  <dcterms:created xsi:type="dcterms:W3CDTF">2023-07-20T14:38:00Z</dcterms:created>
  <dcterms:modified xsi:type="dcterms:W3CDTF">2023-08-02T11:06:00Z</dcterms:modified>
</cp:coreProperties>
</file>